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89" w:rsidRPr="004A252D" w:rsidRDefault="00176389" w:rsidP="00E857C3">
      <w:pPr>
        <w:rPr>
          <w:b/>
          <w:i/>
        </w:rPr>
      </w:pPr>
      <w:r w:rsidRPr="004A252D">
        <w:rPr>
          <w:b/>
          <w:i/>
        </w:rPr>
        <w:t>Specialiseringstjänstgöring för att uppnå specialistkompetens i al</w:t>
      </w:r>
      <w:r w:rsidR="00FE07C2">
        <w:rPr>
          <w:b/>
          <w:i/>
        </w:rPr>
        <w:t xml:space="preserve">lmänmedicin enligt </w:t>
      </w:r>
      <w:r w:rsidRPr="004A252D">
        <w:rPr>
          <w:b/>
          <w:i/>
        </w:rPr>
        <w:t>SOSFS 2015:8</w:t>
      </w:r>
      <w:r w:rsidR="00FE07C2">
        <w:rPr>
          <w:b/>
          <w:i/>
        </w:rPr>
        <w:t xml:space="preserve"> alt HSLF-FS 2021:8</w:t>
      </w:r>
    </w:p>
    <w:p w:rsidR="00176389" w:rsidRPr="00E857C3" w:rsidRDefault="00BE3D44" w:rsidP="00E857C3">
      <w:r>
        <w:t>ST-</w:t>
      </w:r>
      <w:r w:rsidR="00176389" w:rsidRPr="00E857C3">
        <w:t>kontrakt upprättas tillsammans med ST-läkaren, verksamhetschef, huvudhandledaren och studierektor vid anställning.</w:t>
      </w:r>
    </w:p>
    <w:p w:rsidR="00176389" w:rsidRPr="00E857C3" w:rsidRDefault="00176389" w:rsidP="00E857C3">
      <w:r w:rsidRPr="00E857C3">
        <w:t xml:space="preserve">Specialiseringstjänstgöringen (ST) utformas utifrån </w:t>
      </w:r>
      <w:hyperlink r:id="rId7" w:history="1">
        <w:r w:rsidRPr="00892BA8">
          <w:rPr>
            <w:rStyle w:val="Hyperlnk"/>
          </w:rPr>
          <w:t>Socialstyrelsens föreskrifter</w:t>
        </w:r>
      </w:hyperlink>
      <w:r w:rsidR="00892BA8">
        <w:t>. Detta innebär minst 5</w:t>
      </w:r>
      <w:r w:rsidRPr="00E857C3">
        <w:t xml:space="preserve"> års handledd tjänstgöring på heltid efter legitimation</w:t>
      </w:r>
      <w:r w:rsidR="000D61AC">
        <w:t xml:space="preserve"> enl. målbeskrivning 2015:8 och minst 5,5 års handledd tjänstgöring på heltid efter legitimation enl. målbeskrivning 2021:8</w:t>
      </w:r>
      <w:bookmarkStart w:id="0" w:name="_GoBack"/>
      <w:bookmarkEnd w:id="0"/>
      <w:r w:rsidRPr="00E857C3">
        <w:t xml:space="preserve"> (förlängs vid deltid till motsvarande heltid). ST skall vara självstyrd och resultatfokuserad utifrån gällande målbeskrivning. Arbetet på vårdcentralen utgör grunden för kompetensutvecklingen under ST. Huvuddelen av tjänstgöringen skall vara förlagd till vårdcentralen och en kontinuerlig kontakt bör bevaras med egna patienter under hela ST</w:t>
      </w:r>
      <w:r w:rsidR="00F64F33">
        <w:t xml:space="preserve"> i form av återvända</w:t>
      </w:r>
      <w:r w:rsidR="00BE3D44">
        <w:t>rdagar. Omfattningen av dessa b</w:t>
      </w:r>
      <w:r w:rsidR="00F64F33">
        <w:t>estäms i samråd med handledare, VC-chef och sidoutbildningsklinik</w:t>
      </w:r>
      <w:r w:rsidRPr="00E857C3">
        <w:t>. ST-läkaren kan med fördel dela lista/område med sin handledare. Sidoutbildning skall ingå och utgår från ST-läkarens individuella behov som blivande allmänläkare. Sidoutbildningen skall anpassas efter målbeskrivningens kompetenskrav.</w:t>
      </w:r>
    </w:p>
    <w:p w:rsidR="00176389" w:rsidRDefault="00F64F33" w:rsidP="00E857C3">
      <w:pPr>
        <w:rPr>
          <w:b/>
          <w:u w:val="single"/>
        </w:rPr>
      </w:pPr>
      <w:r>
        <w:rPr>
          <w:b/>
          <w:u w:val="single"/>
        </w:rPr>
        <w:t xml:space="preserve">Skriftligt individuellt </w:t>
      </w:r>
      <w:r w:rsidR="00176389" w:rsidRPr="00E857C3">
        <w:rPr>
          <w:b/>
          <w:u w:val="single"/>
        </w:rPr>
        <w:t>utbildningsprogram:</w:t>
      </w:r>
    </w:p>
    <w:p w:rsidR="00F64F33" w:rsidRPr="00F64F33" w:rsidRDefault="00F64F33" w:rsidP="00E857C3">
      <w:r>
        <w:t>Består av: Tjänstgöringsplan, Kursplan, Handledningsplan samt Plan för skriftligt individuellt arbete och kvalitets</w:t>
      </w:r>
      <w:r w:rsidR="00BE3D44">
        <w:t>-</w:t>
      </w:r>
      <w:r>
        <w:t xml:space="preserve"> och utvecklingsarbete</w:t>
      </w:r>
      <w:r w:rsidR="00BE3D44">
        <w:t>.</w:t>
      </w:r>
    </w:p>
    <w:p w:rsidR="00F64F33" w:rsidRPr="00F64F33" w:rsidRDefault="00176389" w:rsidP="00E857C3">
      <w:pPr>
        <w:rPr>
          <w:rFonts w:cstheme="minorHAnsi"/>
          <w:color w:val="000000"/>
        </w:rPr>
      </w:pPr>
      <w:r w:rsidRPr="00E857C3">
        <w:rPr>
          <w:rFonts w:cstheme="minorHAnsi"/>
        </w:rPr>
        <w:t xml:space="preserve">En personlig utbildningsplan upprättas av ST-läkaren tillsammans med handledare och med stöd av studierektor. Planen utarbetas med utgångspunkt från ST-läkarens tidigare erfarenheter, förmåga att lösa uppgifter i det dagliga patientarbetet och kunskaper satta i relation till målbeskrivningens krav. Planen ska beakta utbildningsbehoven ur olika aspekter – medicinska kunskaper, praktiska färdigheter, konsultationsförmåga, kliniskt och vetenskapligt förhållningssätt, samverkans- och ledarskapsförmåga. Denna första översiktliga utbildningsplan ska </w:t>
      </w:r>
      <w:r w:rsidR="00F64F33">
        <w:rPr>
          <w:rFonts w:cstheme="minorHAnsi"/>
        </w:rPr>
        <w:t>enligt riktlinjer i Region Östergötl</w:t>
      </w:r>
      <w:r w:rsidR="00BE3D44">
        <w:rPr>
          <w:rFonts w:cstheme="minorHAnsi"/>
        </w:rPr>
        <w:t>and upprättas senast inom 6 månader</w:t>
      </w:r>
      <w:r w:rsidR="00F64F33">
        <w:rPr>
          <w:rFonts w:cstheme="minorHAnsi"/>
        </w:rPr>
        <w:t xml:space="preserve"> efter </w:t>
      </w:r>
      <w:r w:rsidRPr="00E857C3">
        <w:rPr>
          <w:rFonts w:cstheme="minorHAnsi"/>
        </w:rPr>
        <w:t>tjänstgöringsstart och vara godkänd av verksamhetschef, handledare och studierektor.</w:t>
      </w:r>
      <w:r w:rsidR="00F64F33">
        <w:rPr>
          <w:rFonts w:cstheme="minorHAnsi"/>
        </w:rPr>
        <w:t xml:space="preserve"> Stöd för utformning kan laddas ned från </w:t>
      </w:r>
      <w:hyperlink r:id="rId8" w:history="1">
        <w:r w:rsidR="00F64F33" w:rsidRPr="00892BA8">
          <w:rPr>
            <w:rStyle w:val="Hyperlnk"/>
            <w:rFonts w:cstheme="minorHAnsi"/>
          </w:rPr>
          <w:t>AMC:s hemsida/ST-utbildning/Dokument</w:t>
        </w:r>
        <w:r w:rsidR="00BE3D44" w:rsidRPr="00892BA8">
          <w:rPr>
            <w:rStyle w:val="Hyperlnk"/>
            <w:rFonts w:cstheme="minorHAnsi"/>
          </w:rPr>
          <w:t xml:space="preserve"> </w:t>
        </w:r>
        <w:r w:rsidR="00F64F33" w:rsidRPr="00892BA8">
          <w:rPr>
            <w:rStyle w:val="Hyperlnk"/>
            <w:rFonts w:cstheme="minorHAnsi"/>
          </w:rPr>
          <w:t>och Länkar</w:t>
        </w:r>
      </w:hyperlink>
    </w:p>
    <w:p w:rsidR="00F64F33" w:rsidRDefault="00176389" w:rsidP="00F64F33">
      <w:pPr>
        <w:rPr>
          <w:b/>
          <w:u w:val="single"/>
        </w:rPr>
      </w:pPr>
      <w:r w:rsidRPr="00E857C3">
        <w:rPr>
          <w:b/>
          <w:u w:val="single"/>
        </w:rPr>
        <w:t>Ansvarsfördelning:</w:t>
      </w:r>
      <w:r w:rsidR="00F64F33">
        <w:rPr>
          <w:b/>
          <w:u w:val="single"/>
        </w:rPr>
        <w:t xml:space="preserve"> </w:t>
      </w:r>
    </w:p>
    <w:p w:rsidR="00F64F33" w:rsidRPr="00906F59" w:rsidRDefault="00F64F33" w:rsidP="00F64F33">
      <w:pPr>
        <w:rPr>
          <w:rFonts w:cstheme="minorHAnsi"/>
          <w:bCs/>
          <w:color w:val="000000"/>
          <w:u w:val="single"/>
        </w:rPr>
      </w:pPr>
      <w:r w:rsidRPr="00906F59">
        <w:rPr>
          <w:rFonts w:cstheme="minorHAnsi"/>
          <w:bCs/>
          <w:color w:val="000000"/>
          <w:u w:val="single"/>
        </w:rPr>
        <w:t>ST-läkarens ansvar</w:t>
      </w:r>
    </w:p>
    <w:p w:rsidR="00176389" w:rsidRPr="00332B81" w:rsidRDefault="00C820CC" w:rsidP="00332B81">
      <w:pPr>
        <w:pStyle w:val="Liststycke"/>
        <w:numPr>
          <w:ilvl w:val="0"/>
          <w:numId w:val="15"/>
        </w:numPr>
        <w:rPr>
          <w:b/>
          <w:u w:val="single"/>
        </w:rPr>
      </w:pPr>
      <w:r>
        <w:rPr>
          <w:rFonts w:cstheme="minorHAnsi"/>
          <w:color w:val="000000"/>
        </w:rPr>
        <w:t xml:space="preserve">att </w:t>
      </w:r>
      <w:r w:rsidR="00176389" w:rsidRPr="00332B81">
        <w:rPr>
          <w:rFonts w:cstheme="minorHAnsi"/>
          <w:color w:val="000000"/>
        </w:rPr>
        <w:t xml:space="preserve">bedriva sin kompetensutveckling utifrån Socialstyrelsens föreskrifter och specialitetsföreningens målbeskrivning </w:t>
      </w:r>
    </w:p>
    <w:p w:rsidR="00176389" w:rsidRPr="00332B81" w:rsidRDefault="00C820CC" w:rsidP="00332B81">
      <w:pPr>
        <w:pStyle w:val="Liststycke"/>
        <w:numPr>
          <w:ilvl w:val="0"/>
          <w:numId w:val="15"/>
        </w:numPr>
        <w:rPr>
          <w:rFonts w:cstheme="minorHAnsi"/>
        </w:rPr>
      </w:pPr>
      <w:r>
        <w:rPr>
          <w:rFonts w:cstheme="minorHAnsi"/>
        </w:rPr>
        <w:t xml:space="preserve">att </w:t>
      </w:r>
      <w:r w:rsidR="00176389" w:rsidRPr="00332B81">
        <w:rPr>
          <w:rFonts w:cstheme="minorHAnsi"/>
        </w:rPr>
        <w:t>självständigt, säkert och kritiskt kunna bedöma och lösa allmänmedicinska arbetsuppgifter och problem</w:t>
      </w:r>
    </w:p>
    <w:p w:rsidR="00176389" w:rsidRPr="00332B81" w:rsidRDefault="00C820CC" w:rsidP="00332B81">
      <w:pPr>
        <w:pStyle w:val="Liststycke"/>
        <w:numPr>
          <w:ilvl w:val="0"/>
          <w:numId w:val="15"/>
        </w:numPr>
        <w:rPr>
          <w:rFonts w:cstheme="minorHAnsi"/>
        </w:rPr>
      </w:pPr>
      <w:r>
        <w:rPr>
          <w:rFonts w:cstheme="minorHAnsi"/>
        </w:rPr>
        <w:t xml:space="preserve">att </w:t>
      </w:r>
      <w:r w:rsidR="00176389" w:rsidRPr="00332B81">
        <w:rPr>
          <w:rFonts w:cstheme="minorHAnsi"/>
        </w:rPr>
        <w:t>kunna ta långsiktigt hälso- och samordningsansvar för egna patienter</w:t>
      </w:r>
    </w:p>
    <w:p w:rsidR="00176389" w:rsidRPr="00F64F33" w:rsidRDefault="00C820CC" w:rsidP="00F64F33">
      <w:pPr>
        <w:pStyle w:val="Liststycke"/>
        <w:numPr>
          <w:ilvl w:val="0"/>
          <w:numId w:val="14"/>
        </w:numPr>
        <w:rPr>
          <w:rFonts w:cstheme="minorHAnsi"/>
        </w:rPr>
      </w:pPr>
      <w:r>
        <w:rPr>
          <w:rFonts w:cstheme="minorHAnsi"/>
        </w:rPr>
        <w:t xml:space="preserve">att </w:t>
      </w:r>
      <w:r w:rsidR="00176389" w:rsidRPr="00F64F33">
        <w:rPr>
          <w:rFonts w:cstheme="minorHAnsi"/>
        </w:rPr>
        <w:t>uppnå en bred, specifikt allmänmedicinsk kompetens</w:t>
      </w:r>
    </w:p>
    <w:p w:rsidR="00176389" w:rsidRPr="00E857C3" w:rsidRDefault="00C820CC" w:rsidP="00E857C3">
      <w:pPr>
        <w:pStyle w:val="Liststycke"/>
        <w:numPr>
          <w:ilvl w:val="0"/>
          <w:numId w:val="9"/>
        </w:numPr>
        <w:rPr>
          <w:rFonts w:cstheme="minorHAnsi"/>
        </w:rPr>
      </w:pPr>
      <w:r>
        <w:rPr>
          <w:rFonts w:cstheme="minorHAnsi"/>
        </w:rPr>
        <w:lastRenderedPageBreak/>
        <w:t xml:space="preserve">att </w:t>
      </w:r>
      <w:r w:rsidR="00176389" w:rsidRPr="00E857C3">
        <w:rPr>
          <w:rFonts w:cstheme="minorHAnsi"/>
        </w:rPr>
        <w:t>följa och kunna kritiskt värdera samt anpassa sin praxis efter utvecklingen inom det allmänmedicinska området</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ha god förmåga att kommunicera, muntligt såväl som skriftligt, i möten med patienter och anhöriga, arbetskamrater och omvärld</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ha god samarbetsförmåga och förmåga till medicinskt ledarskap samt handledarskap</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ha förmåga att initiera och genomföra utvecklings- och förändringsarbeten</w:t>
      </w:r>
    </w:p>
    <w:p w:rsidR="00176389" w:rsidRPr="00E857C3" w:rsidRDefault="00C820CC" w:rsidP="00E857C3">
      <w:pPr>
        <w:pStyle w:val="Liststycke"/>
        <w:numPr>
          <w:ilvl w:val="0"/>
          <w:numId w:val="9"/>
        </w:numPr>
        <w:rPr>
          <w:rFonts w:cstheme="minorHAnsi"/>
        </w:rPr>
      </w:pPr>
      <w:r>
        <w:rPr>
          <w:rFonts w:cstheme="minorHAnsi"/>
          <w:color w:val="000000"/>
        </w:rPr>
        <w:t xml:space="preserve">att </w:t>
      </w:r>
      <w:r w:rsidR="00176389" w:rsidRPr="00E857C3">
        <w:rPr>
          <w:rFonts w:cstheme="minorHAnsi"/>
          <w:color w:val="000000"/>
        </w:rPr>
        <w:t>utifrån målbesk</w:t>
      </w:r>
      <w:r w:rsidR="00332B81">
        <w:rPr>
          <w:rFonts w:cstheme="minorHAnsi"/>
          <w:color w:val="000000"/>
        </w:rPr>
        <w:t>rivning upprätta skriftligt individuellt utbildningsprogram</w:t>
      </w:r>
      <w:r w:rsidR="00176389" w:rsidRPr="00E857C3">
        <w:rPr>
          <w:rFonts w:cstheme="minorHAnsi"/>
          <w:color w:val="000000"/>
        </w:rPr>
        <w:t xml:space="preserve"> tillsammans med handledare och studierektor, och fortlöpande revidera utbildningsprogrammet </w:t>
      </w:r>
      <w:r w:rsidR="00332B81">
        <w:rPr>
          <w:rFonts w:cstheme="minorHAnsi"/>
          <w:color w:val="000000"/>
        </w:rPr>
        <w:t>1 ggr/år samt vid behov</w:t>
      </w:r>
    </w:p>
    <w:p w:rsidR="00176389" w:rsidRPr="00E857C3" w:rsidRDefault="00C820CC" w:rsidP="00E857C3">
      <w:pPr>
        <w:pStyle w:val="Liststycke"/>
        <w:numPr>
          <w:ilvl w:val="0"/>
          <w:numId w:val="9"/>
        </w:numPr>
        <w:rPr>
          <w:rFonts w:cstheme="minorHAnsi"/>
        </w:rPr>
      </w:pPr>
      <w:r>
        <w:rPr>
          <w:rFonts w:cstheme="minorHAnsi"/>
          <w:color w:val="000000"/>
        </w:rPr>
        <w:t xml:space="preserve">att </w:t>
      </w:r>
      <w:r w:rsidR="00176389" w:rsidRPr="00E857C3">
        <w:rPr>
          <w:rFonts w:cstheme="minorHAnsi"/>
          <w:color w:val="000000"/>
        </w:rPr>
        <w:t>fortlöpande dokumentera uppnådd kompetens</w:t>
      </w:r>
      <w:r w:rsidR="00332B81">
        <w:rPr>
          <w:rFonts w:cstheme="minorHAnsi"/>
          <w:color w:val="000000"/>
        </w:rPr>
        <w:t xml:space="preserve"> och eft</w:t>
      </w:r>
      <w:r w:rsidR="00892BA8">
        <w:rPr>
          <w:rFonts w:cstheme="minorHAnsi"/>
          <w:color w:val="000000"/>
        </w:rPr>
        <w:t>erfråga återkoppling och delta</w:t>
      </w:r>
      <w:r w:rsidR="00332B81">
        <w:rPr>
          <w:rFonts w:cstheme="minorHAnsi"/>
          <w:color w:val="000000"/>
        </w:rPr>
        <w:t xml:space="preserve"> i utvärderingar av uppnådd kompetens med handledare och verksamhetschef</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medverka</w:t>
      </w:r>
      <w:r>
        <w:rPr>
          <w:rFonts w:cstheme="minorHAnsi"/>
        </w:rPr>
        <w:t xml:space="preserve"> i regelbundna handledarsamtal</w:t>
      </w:r>
    </w:p>
    <w:p w:rsidR="00176389" w:rsidRPr="00E857C3" w:rsidRDefault="00C820CC" w:rsidP="00E857C3">
      <w:pPr>
        <w:pStyle w:val="Liststycke"/>
        <w:numPr>
          <w:ilvl w:val="0"/>
          <w:numId w:val="9"/>
        </w:numPr>
        <w:rPr>
          <w:rFonts w:cstheme="minorHAnsi"/>
        </w:rPr>
      </w:pPr>
      <w:r>
        <w:rPr>
          <w:rFonts w:cstheme="minorHAnsi"/>
        </w:rPr>
        <w:t>att förbereda och delta</w:t>
      </w:r>
      <w:r w:rsidR="00176389" w:rsidRPr="00E857C3">
        <w:rPr>
          <w:rFonts w:cstheme="minorHAnsi"/>
        </w:rPr>
        <w:t xml:space="preserve"> i internutbildningar och smågruppsbaserad fortbildning, exempelvis ST-seminarier/möten</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genomgå kurser eller motsvarande teoretiska utbildningsmoment i den omfattning som krävs en</w:t>
      </w:r>
      <w:r>
        <w:rPr>
          <w:rFonts w:cstheme="minorHAnsi"/>
        </w:rPr>
        <w:t>ligt rådande målbeskrivning</w:t>
      </w:r>
      <w:r w:rsidR="00176389" w:rsidRPr="00E857C3">
        <w:rPr>
          <w:rFonts w:cstheme="minorHAnsi"/>
        </w:rPr>
        <w:t xml:space="preserve"> </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 xml:space="preserve">utföra ett arbetsplatsanknutet förbättringsarbete i samråd med handledare </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utföra ett skriftligt individuellt arbete</w:t>
      </w:r>
      <w:r>
        <w:rPr>
          <w:rFonts w:cstheme="minorHAnsi"/>
        </w:rPr>
        <w:t xml:space="preserve"> enligt vetenskapliga principer</w:t>
      </w:r>
      <w:r w:rsidR="00176389" w:rsidRPr="00E857C3">
        <w:rPr>
          <w:rFonts w:cstheme="minorHAnsi"/>
        </w:rPr>
        <w:t xml:space="preserve"> </w:t>
      </w:r>
    </w:p>
    <w:p w:rsidR="00176389" w:rsidRPr="00E857C3" w:rsidRDefault="00C820CC" w:rsidP="00E857C3">
      <w:pPr>
        <w:pStyle w:val="Liststycke"/>
        <w:numPr>
          <w:ilvl w:val="0"/>
          <w:numId w:val="9"/>
        </w:numPr>
        <w:rPr>
          <w:rFonts w:cstheme="minorHAnsi"/>
        </w:rPr>
      </w:pPr>
      <w:r>
        <w:rPr>
          <w:rFonts w:cstheme="minorHAnsi"/>
        </w:rPr>
        <w:t xml:space="preserve">att </w:t>
      </w:r>
      <w:r w:rsidR="00176389" w:rsidRPr="00E857C3">
        <w:rPr>
          <w:rFonts w:cstheme="minorHAnsi"/>
        </w:rPr>
        <w:t>regelbundet och efter varje placerin</w:t>
      </w:r>
      <w:r>
        <w:rPr>
          <w:rFonts w:cstheme="minorHAnsi"/>
        </w:rPr>
        <w:t>g ansvara för att ge och ta emot</w:t>
      </w:r>
      <w:r w:rsidR="00176389" w:rsidRPr="00E857C3">
        <w:rPr>
          <w:rFonts w:cstheme="minorHAnsi"/>
        </w:rPr>
        <w:t xml:space="preserve"> feedback </w:t>
      </w:r>
    </w:p>
    <w:p w:rsidR="00176389" w:rsidRPr="00E857C3" w:rsidRDefault="00176389" w:rsidP="00E857C3">
      <w:pPr>
        <w:rPr>
          <w:rFonts w:cstheme="minorHAnsi"/>
          <w:u w:val="single"/>
        </w:rPr>
      </w:pPr>
      <w:r w:rsidRPr="00E857C3">
        <w:rPr>
          <w:rFonts w:cstheme="minorHAnsi"/>
          <w:u w:val="single"/>
        </w:rPr>
        <w:t>Verksamhetschefens ansvar</w:t>
      </w:r>
    </w:p>
    <w:p w:rsidR="00176389" w:rsidRPr="00E857C3" w:rsidRDefault="00176389" w:rsidP="00E857C3">
      <w:pPr>
        <w:pStyle w:val="Liststycke"/>
        <w:numPr>
          <w:ilvl w:val="0"/>
          <w:numId w:val="10"/>
        </w:numPr>
        <w:rPr>
          <w:rFonts w:cstheme="minorHAnsi"/>
        </w:rPr>
      </w:pPr>
      <w:r w:rsidRPr="00E857C3">
        <w:rPr>
          <w:rFonts w:cstheme="minorHAnsi"/>
        </w:rPr>
        <w:t>att ackrediteringskriter</w:t>
      </w:r>
      <w:r w:rsidR="00C820CC">
        <w:rPr>
          <w:rFonts w:cstheme="minorHAnsi"/>
        </w:rPr>
        <w:t xml:space="preserve">ierna för Vårdval Östergötland </w:t>
      </w:r>
      <w:r w:rsidRPr="00E857C3">
        <w:rPr>
          <w:rFonts w:cstheme="minorHAnsi"/>
        </w:rPr>
        <w:t xml:space="preserve">angående ST-läkarutbildning är uppfyllda </w:t>
      </w:r>
    </w:p>
    <w:p w:rsidR="00176389" w:rsidRPr="00E857C3" w:rsidRDefault="00176389" w:rsidP="00E857C3">
      <w:pPr>
        <w:pStyle w:val="Liststycke"/>
        <w:numPr>
          <w:ilvl w:val="0"/>
          <w:numId w:val="10"/>
        </w:numPr>
        <w:rPr>
          <w:rFonts w:cstheme="minorHAnsi"/>
        </w:rPr>
      </w:pPr>
      <w:r w:rsidRPr="00E857C3">
        <w:rPr>
          <w:rFonts w:cstheme="minorHAnsi"/>
        </w:rPr>
        <w:t xml:space="preserve">att alla medarbetare är införstådda med vad ST innebär </w:t>
      </w:r>
    </w:p>
    <w:p w:rsidR="00176389" w:rsidRPr="00E857C3" w:rsidRDefault="00332B81" w:rsidP="00E857C3">
      <w:pPr>
        <w:pStyle w:val="Liststycke"/>
        <w:numPr>
          <w:ilvl w:val="0"/>
          <w:numId w:val="10"/>
        </w:numPr>
        <w:rPr>
          <w:rFonts w:cstheme="minorHAnsi"/>
        </w:rPr>
      </w:pPr>
      <w:r>
        <w:rPr>
          <w:rFonts w:cstheme="minorHAnsi"/>
        </w:rPr>
        <w:t>att ett skriftligt individuellt utbildningsprogram</w:t>
      </w:r>
      <w:r w:rsidR="00176389" w:rsidRPr="00E857C3">
        <w:rPr>
          <w:rFonts w:cstheme="minorHAnsi"/>
        </w:rPr>
        <w:t xml:space="preserve"> för ST-läkaren upprättas </w:t>
      </w:r>
    </w:p>
    <w:p w:rsidR="00176389" w:rsidRPr="00E857C3" w:rsidRDefault="00176389" w:rsidP="00E857C3">
      <w:pPr>
        <w:pStyle w:val="Liststycke"/>
        <w:numPr>
          <w:ilvl w:val="0"/>
          <w:numId w:val="10"/>
        </w:numPr>
        <w:rPr>
          <w:rFonts w:cstheme="minorHAnsi"/>
        </w:rPr>
      </w:pPr>
      <w:r w:rsidRPr="00E857C3">
        <w:rPr>
          <w:rFonts w:cstheme="minorHAnsi"/>
        </w:rPr>
        <w:t xml:space="preserve">att handledare </w:t>
      </w:r>
      <w:r w:rsidR="00452D27">
        <w:rPr>
          <w:rFonts w:cstheme="minorHAnsi"/>
        </w:rPr>
        <w:t xml:space="preserve">som genomgått handledarutbildning </w:t>
      </w:r>
      <w:r w:rsidRPr="00E857C3">
        <w:rPr>
          <w:rFonts w:cstheme="minorHAnsi"/>
        </w:rPr>
        <w:t xml:space="preserve">utses samt att regelbunden handledning sker under hela </w:t>
      </w:r>
      <w:r w:rsidR="00C820CC">
        <w:rPr>
          <w:rFonts w:cstheme="minorHAnsi"/>
        </w:rPr>
        <w:t>ST-perioden och att tid avsätts</w:t>
      </w:r>
      <w:r w:rsidRPr="00E857C3">
        <w:rPr>
          <w:rFonts w:cstheme="minorHAnsi"/>
        </w:rPr>
        <w:t xml:space="preserve"> för detta med i genomsnitt 1 timme/vecka </w:t>
      </w:r>
    </w:p>
    <w:p w:rsidR="00176389" w:rsidRPr="00E857C3" w:rsidRDefault="00176389" w:rsidP="00E857C3">
      <w:pPr>
        <w:pStyle w:val="Liststycke"/>
        <w:numPr>
          <w:ilvl w:val="0"/>
          <w:numId w:val="10"/>
        </w:numPr>
        <w:rPr>
          <w:rFonts w:cstheme="minorHAnsi"/>
        </w:rPr>
      </w:pPr>
      <w:r w:rsidRPr="00E857C3">
        <w:rPr>
          <w:rFonts w:cstheme="minorHAnsi"/>
        </w:rPr>
        <w:t xml:space="preserve">att skapa organisatoriska och lokalmässiga förutsättningar så att ST-läkarens utbildning kan genomföras enligt uppgjord plan </w:t>
      </w:r>
      <w:r w:rsidR="00332B81">
        <w:rPr>
          <w:rFonts w:cstheme="minorHAnsi"/>
        </w:rPr>
        <w:t>och målbeskrivning</w:t>
      </w:r>
    </w:p>
    <w:p w:rsidR="00176389" w:rsidRPr="00E857C3" w:rsidRDefault="00176389" w:rsidP="00E857C3">
      <w:pPr>
        <w:pStyle w:val="Liststycke"/>
        <w:numPr>
          <w:ilvl w:val="0"/>
          <w:numId w:val="10"/>
        </w:numPr>
        <w:rPr>
          <w:rFonts w:cstheme="minorHAnsi"/>
        </w:rPr>
      </w:pPr>
      <w:r w:rsidRPr="00E857C3">
        <w:rPr>
          <w:rFonts w:cstheme="minorHAnsi"/>
        </w:rPr>
        <w:t>att tillräckligt med tid avsätts till ST-läkarens kompetensutveckling, inkluderande auskultationer, medsittningar, egen studietid, deltagande i kollegiala fortbildningsgrupper, seminarier samt tid för dokumentation</w:t>
      </w:r>
    </w:p>
    <w:p w:rsidR="00176389" w:rsidRPr="00E857C3" w:rsidRDefault="00332B81" w:rsidP="00E857C3">
      <w:pPr>
        <w:pStyle w:val="Liststycke"/>
        <w:numPr>
          <w:ilvl w:val="0"/>
          <w:numId w:val="10"/>
        </w:numPr>
        <w:rPr>
          <w:rFonts w:cstheme="minorHAnsi"/>
          <w:color w:val="000000"/>
        </w:rPr>
      </w:pPr>
      <w:r>
        <w:rPr>
          <w:rFonts w:cstheme="minorHAnsi"/>
          <w:color w:val="000000"/>
        </w:rPr>
        <w:t>att bedömning av ST-läkarens kompetensutveckling görs och dokumenteras fortlöpande under hela ST och själv vara insatt i kompetensutvecklingen</w:t>
      </w:r>
    </w:p>
    <w:p w:rsidR="00176389" w:rsidRPr="00E857C3" w:rsidRDefault="00332B81" w:rsidP="00E857C3">
      <w:pPr>
        <w:pStyle w:val="Liststycke"/>
        <w:numPr>
          <w:ilvl w:val="0"/>
          <w:numId w:val="10"/>
        </w:numPr>
        <w:rPr>
          <w:rFonts w:cstheme="minorHAnsi"/>
        </w:rPr>
      </w:pPr>
      <w:r>
        <w:rPr>
          <w:rFonts w:cstheme="minorHAnsi"/>
          <w:color w:val="000000"/>
        </w:rPr>
        <w:t>att genomföra och dokumentera egna kompetens</w:t>
      </w:r>
      <w:r w:rsidR="00176389" w:rsidRPr="00E857C3">
        <w:rPr>
          <w:rFonts w:cstheme="minorHAnsi"/>
          <w:color w:val="000000"/>
        </w:rPr>
        <w:t>utvecklingssamtal årligen</w:t>
      </w:r>
      <w:r>
        <w:rPr>
          <w:rFonts w:cstheme="minorHAnsi"/>
          <w:color w:val="000000"/>
        </w:rPr>
        <w:t xml:space="preserve"> med ST-läkaren</w:t>
      </w:r>
    </w:p>
    <w:p w:rsidR="00176389" w:rsidRPr="00E857C3" w:rsidRDefault="00176389" w:rsidP="00E857C3">
      <w:pPr>
        <w:pStyle w:val="Liststycke"/>
        <w:numPr>
          <w:ilvl w:val="0"/>
          <w:numId w:val="10"/>
        </w:numPr>
        <w:rPr>
          <w:rFonts w:cstheme="minorHAnsi"/>
        </w:rPr>
      </w:pPr>
      <w:r w:rsidRPr="00E857C3">
        <w:rPr>
          <w:rFonts w:cstheme="minorHAnsi"/>
          <w:color w:val="000000"/>
        </w:rPr>
        <w:t>att utfärda intyg vid ST-läkarens ansökan om specialistkompetens</w:t>
      </w:r>
    </w:p>
    <w:p w:rsidR="00176389" w:rsidRDefault="00176389" w:rsidP="00E857C3">
      <w:pPr>
        <w:rPr>
          <w:rFonts w:cstheme="minorHAnsi"/>
          <w:bCs/>
          <w:color w:val="000000"/>
          <w:u w:val="single"/>
        </w:rPr>
      </w:pPr>
      <w:r w:rsidRPr="00E857C3">
        <w:rPr>
          <w:rFonts w:cstheme="minorHAnsi"/>
          <w:bCs/>
          <w:color w:val="000000"/>
          <w:u w:val="single"/>
        </w:rPr>
        <w:t>Huvudhandledarens ansvar</w:t>
      </w:r>
    </w:p>
    <w:p w:rsidR="00332B81" w:rsidRPr="00332B81" w:rsidRDefault="00332B81" w:rsidP="00332B81">
      <w:pPr>
        <w:pStyle w:val="Liststycke"/>
        <w:numPr>
          <w:ilvl w:val="0"/>
          <w:numId w:val="16"/>
        </w:numPr>
        <w:rPr>
          <w:rFonts w:cstheme="minorHAnsi"/>
          <w:bCs/>
          <w:color w:val="000000"/>
          <w:u w:val="single"/>
        </w:rPr>
      </w:pPr>
      <w:r>
        <w:rPr>
          <w:rFonts w:cstheme="minorHAnsi"/>
          <w:bCs/>
          <w:color w:val="000000"/>
        </w:rPr>
        <w:t>att vara specialist i allmänmedicin och genomgått handledarutbildning 2008 eller senare</w:t>
      </w:r>
    </w:p>
    <w:p w:rsidR="00176389" w:rsidRPr="00E857C3" w:rsidRDefault="005B38D2" w:rsidP="00E857C3">
      <w:pPr>
        <w:pStyle w:val="Liststycke"/>
        <w:numPr>
          <w:ilvl w:val="0"/>
          <w:numId w:val="11"/>
        </w:numPr>
        <w:rPr>
          <w:rFonts w:cstheme="minorHAnsi"/>
          <w:color w:val="000000"/>
        </w:rPr>
      </w:pPr>
      <w:r>
        <w:rPr>
          <w:rFonts w:cstheme="minorHAnsi"/>
          <w:color w:val="000000"/>
        </w:rPr>
        <w:t xml:space="preserve">att </w:t>
      </w:r>
      <w:r w:rsidR="00176389" w:rsidRPr="00E857C3">
        <w:rPr>
          <w:rFonts w:cstheme="minorHAnsi"/>
          <w:color w:val="000000"/>
        </w:rPr>
        <w:t xml:space="preserve">delta </w:t>
      </w:r>
      <w:r>
        <w:rPr>
          <w:rFonts w:cstheme="minorHAnsi"/>
          <w:color w:val="000000"/>
        </w:rPr>
        <w:t>i upprättande av skriftligt individuellt utbildningsprogram tillsammans med studierektor och ST-läkare och revidera detta årligen samt vid behov</w:t>
      </w:r>
    </w:p>
    <w:p w:rsidR="00176389" w:rsidRPr="00E857C3" w:rsidRDefault="00176389" w:rsidP="00E857C3">
      <w:pPr>
        <w:pStyle w:val="Liststycke"/>
        <w:numPr>
          <w:ilvl w:val="0"/>
          <w:numId w:val="11"/>
        </w:numPr>
        <w:rPr>
          <w:rFonts w:cstheme="minorHAnsi"/>
          <w:color w:val="000000"/>
        </w:rPr>
      </w:pPr>
      <w:r w:rsidRPr="00E857C3">
        <w:rPr>
          <w:rFonts w:cstheme="minorHAnsi"/>
          <w:color w:val="000000"/>
        </w:rPr>
        <w:t xml:space="preserve">att initiera och genomföra regelbundna handledarsamtal enligt överenskommelse med ST-läkaren </w:t>
      </w:r>
    </w:p>
    <w:p w:rsidR="00176389" w:rsidRPr="00E857C3" w:rsidRDefault="00176389" w:rsidP="00E857C3">
      <w:pPr>
        <w:pStyle w:val="Liststycke"/>
        <w:numPr>
          <w:ilvl w:val="0"/>
          <w:numId w:val="11"/>
        </w:numPr>
        <w:rPr>
          <w:rFonts w:cstheme="minorHAnsi"/>
          <w:color w:val="000000"/>
        </w:rPr>
      </w:pPr>
      <w:r w:rsidRPr="00E857C3">
        <w:rPr>
          <w:rFonts w:cstheme="minorHAnsi"/>
          <w:color w:val="000000"/>
        </w:rPr>
        <w:t xml:space="preserve">att stödja ST-läkarens kompetensutveckling och uppmuntra denne att fortlöpande dokumentera sina erfarenheter och uppnådd kompetens </w:t>
      </w:r>
    </w:p>
    <w:p w:rsidR="00176389" w:rsidRPr="00E857C3" w:rsidRDefault="00176389" w:rsidP="00E857C3">
      <w:pPr>
        <w:pStyle w:val="Liststycke"/>
        <w:numPr>
          <w:ilvl w:val="0"/>
          <w:numId w:val="11"/>
        </w:numPr>
        <w:rPr>
          <w:rFonts w:cstheme="minorHAnsi"/>
          <w:color w:val="000000"/>
        </w:rPr>
      </w:pPr>
      <w:r w:rsidRPr="00E857C3">
        <w:rPr>
          <w:rFonts w:cstheme="minorHAnsi"/>
          <w:color w:val="000000"/>
        </w:rPr>
        <w:t xml:space="preserve">att bistå med råd om litteratur, tidskrifter och kurser </w:t>
      </w:r>
    </w:p>
    <w:p w:rsidR="002D33AD" w:rsidRPr="00E857C3" w:rsidRDefault="002D33AD" w:rsidP="00E857C3">
      <w:pPr>
        <w:pStyle w:val="Liststycke"/>
        <w:numPr>
          <w:ilvl w:val="0"/>
          <w:numId w:val="11"/>
        </w:numPr>
        <w:rPr>
          <w:rFonts w:cstheme="minorHAnsi"/>
          <w:color w:val="000000"/>
        </w:rPr>
      </w:pPr>
      <w:r w:rsidRPr="00E857C3">
        <w:rPr>
          <w:rFonts w:cstheme="minorHAnsi"/>
          <w:color w:val="000000"/>
        </w:rPr>
        <w:t>att vid behov bistå vid genomförande av ST-läkarens vetenskapliga arbete och kvalitetsarbete</w:t>
      </w:r>
    </w:p>
    <w:p w:rsidR="00176389" w:rsidRPr="00E857C3" w:rsidRDefault="00C820CC" w:rsidP="00E857C3">
      <w:pPr>
        <w:pStyle w:val="Liststycke"/>
        <w:numPr>
          <w:ilvl w:val="0"/>
          <w:numId w:val="11"/>
        </w:numPr>
        <w:rPr>
          <w:rFonts w:cstheme="minorHAnsi"/>
          <w:color w:val="000000"/>
        </w:rPr>
      </w:pPr>
      <w:r>
        <w:rPr>
          <w:rFonts w:cstheme="minorHAnsi"/>
          <w:color w:val="000000"/>
        </w:rPr>
        <w:t>att ha tillsyn över</w:t>
      </w:r>
      <w:r w:rsidR="00176389" w:rsidRPr="00E857C3">
        <w:rPr>
          <w:rFonts w:cstheme="minorHAnsi"/>
          <w:color w:val="000000"/>
        </w:rPr>
        <w:t xml:space="preserve"> att huvudhandledarskapet fungerar även vid tjänstgöring i annan verksamhet </w:t>
      </w:r>
    </w:p>
    <w:p w:rsidR="00176389" w:rsidRPr="00E857C3" w:rsidRDefault="00176389" w:rsidP="00E857C3">
      <w:pPr>
        <w:pStyle w:val="Liststycke"/>
        <w:numPr>
          <w:ilvl w:val="0"/>
          <w:numId w:val="11"/>
        </w:numPr>
        <w:rPr>
          <w:rFonts w:cstheme="minorHAnsi"/>
          <w:color w:val="000000"/>
        </w:rPr>
      </w:pPr>
      <w:r w:rsidRPr="00E857C3">
        <w:rPr>
          <w:rFonts w:cstheme="minorHAnsi"/>
          <w:color w:val="000000"/>
        </w:rPr>
        <w:lastRenderedPageBreak/>
        <w:t>att fo</w:t>
      </w:r>
      <w:r w:rsidR="005B38D2">
        <w:rPr>
          <w:rFonts w:cstheme="minorHAnsi"/>
          <w:color w:val="000000"/>
        </w:rPr>
        <w:t xml:space="preserve">rtlöpande bedöma, återkoppla och dokumentera </w:t>
      </w:r>
      <w:r w:rsidRPr="00E857C3">
        <w:rPr>
          <w:rFonts w:cstheme="minorHAnsi"/>
          <w:color w:val="000000"/>
        </w:rPr>
        <w:t xml:space="preserve">kompetensutveckling </w:t>
      </w:r>
      <w:r w:rsidR="005B38D2">
        <w:rPr>
          <w:rFonts w:cstheme="minorHAnsi"/>
          <w:color w:val="000000"/>
        </w:rPr>
        <w:t xml:space="preserve">hos ST-läkaren </w:t>
      </w:r>
      <w:r w:rsidRPr="00E857C3">
        <w:rPr>
          <w:rFonts w:cstheme="minorHAnsi"/>
          <w:color w:val="000000"/>
        </w:rPr>
        <w:t xml:space="preserve">mot uppställda mål </w:t>
      </w:r>
    </w:p>
    <w:p w:rsidR="00176389" w:rsidRPr="00E857C3" w:rsidRDefault="00C820CC" w:rsidP="00E857C3">
      <w:pPr>
        <w:pStyle w:val="Liststycke"/>
        <w:numPr>
          <w:ilvl w:val="0"/>
          <w:numId w:val="11"/>
        </w:numPr>
        <w:rPr>
          <w:rFonts w:cstheme="minorHAnsi"/>
          <w:color w:val="000000"/>
        </w:rPr>
      </w:pPr>
      <w:r>
        <w:rPr>
          <w:rFonts w:cstheme="minorHAnsi"/>
          <w:color w:val="000000"/>
        </w:rPr>
        <w:t xml:space="preserve">att </w:t>
      </w:r>
      <w:r w:rsidR="00176389" w:rsidRPr="00E857C3">
        <w:rPr>
          <w:rFonts w:cstheme="minorHAnsi"/>
          <w:color w:val="000000"/>
        </w:rPr>
        <w:t xml:space="preserve">medverka vid handledarmöte en gång/år </w:t>
      </w:r>
    </w:p>
    <w:p w:rsidR="00176389" w:rsidRPr="00E857C3" w:rsidRDefault="00176389" w:rsidP="00E857C3">
      <w:pPr>
        <w:pStyle w:val="Liststycke"/>
        <w:numPr>
          <w:ilvl w:val="0"/>
          <w:numId w:val="11"/>
        </w:numPr>
        <w:rPr>
          <w:rFonts w:cstheme="minorHAnsi"/>
          <w:color w:val="000000"/>
        </w:rPr>
      </w:pPr>
      <w:r w:rsidRPr="00E857C3">
        <w:rPr>
          <w:rFonts w:cstheme="minorHAnsi"/>
          <w:color w:val="000000"/>
        </w:rPr>
        <w:t xml:space="preserve">att </w:t>
      </w:r>
      <w:r w:rsidR="005B38D2">
        <w:rPr>
          <w:rFonts w:cstheme="minorHAnsi"/>
          <w:color w:val="000000"/>
        </w:rPr>
        <w:t xml:space="preserve">bedöma och </w:t>
      </w:r>
      <w:r w:rsidRPr="00E857C3">
        <w:rPr>
          <w:rFonts w:cstheme="minorHAnsi"/>
          <w:color w:val="000000"/>
        </w:rPr>
        <w:t>intyga kompetens, underteckn</w:t>
      </w:r>
      <w:r w:rsidR="005B38D2">
        <w:rPr>
          <w:rFonts w:cstheme="minorHAnsi"/>
          <w:color w:val="000000"/>
        </w:rPr>
        <w:t xml:space="preserve">a intyg, bilagor, kursintyg inför </w:t>
      </w:r>
      <w:r w:rsidRPr="00E857C3">
        <w:rPr>
          <w:rFonts w:cstheme="minorHAnsi"/>
          <w:color w:val="000000"/>
        </w:rPr>
        <w:t xml:space="preserve">ansökan om specialistkompetens </w:t>
      </w:r>
    </w:p>
    <w:p w:rsidR="00176389" w:rsidRPr="00E857C3" w:rsidRDefault="00C820CC" w:rsidP="00E857C3">
      <w:pPr>
        <w:pStyle w:val="Liststycke"/>
        <w:numPr>
          <w:ilvl w:val="0"/>
          <w:numId w:val="11"/>
        </w:numPr>
        <w:rPr>
          <w:rFonts w:cstheme="minorHAnsi"/>
          <w:color w:val="000000"/>
        </w:rPr>
      </w:pPr>
      <w:r>
        <w:rPr>
          <w:rFonts w:cstheme="minorHAnsi"/>
          <w:color w:val="000000"/>
        </w:rPr>
        <w:t xml:space="preserve">att </w:t>
      </w:r>
      <w:r w:rsidR="00176389" w:rsidRPr="00E857C3">
        <w:rPr>
          <w:rFonts w:cstheme="minorHAnsi"/>
          <w:color w:val="000000"/>
        </w:rPr>
        <w:t>bistå vid</w:t>
      </w:r>
      <w:r>
        <w:rPr>
          <w:rFonts w:cstheme="minorHAnsi"/>
          <w:color w:val="000000"/>
        </w:rPr>
        <w:t xml:space="preserve"> ansökan om specialistkompetens</w:t>
      </w:r>
    </w:p>
    <w:p w:rsidR="00176389" w:rsidRPr="00E857C3" w:rsidRDefault="00C820CC" w:rsidP="00E857C3">
      <w:pPr>
        <w:pStyle w:val="Liststycke"/>
        <w:numPr>
          <w:ilvl w:val="0"/>
          <w:numId w:val="11"/>
        </w:numPr>
        <w:rPr>
          <w:rFonts w:cstheme="minorHAnsi"/>
          <w:color w:val="000000"/>
        </w:rPr>
      </w:pPr>
      <w:r>
        <w:rPr>
          <w:rFonts w:cstheme="minorHAnsi"/>
        </w:rPr>
        <w:t xml:space="preserve">att </w:t>
      </w:r>
      <w:r w:rsidR="00176389" w:rsidRPr="00E857C3">
        <w:rPr>
          <w:rFonts w:cstheme="minorHAnsi"/>
        </w:rPr>
        <w:t>se till att tid avsätts för egen kompetensutveckling i sitt uppdrag som handledare exempelv</w:t>
      </w:r>
      <w:r>
        <w:rPr>
          <w:rFonts w:cstheme="minorHAnsi"/>
        </w:rPr>
        <w:t>is handledarutbildning var 5 år</w:t>
      </w:r>
    </w:p>
    <w:p w:rsidR="00176389" w:rsidRPr="00E857C3" w:rsidRDefault="00C820CC" w:rsidP="00E857C3">
      <w:pPr>
        <w:pStyle w:val="Liststycke"/>
        <w:numPr>
          <w:ilvl w:val="0"/>
          <w:numId w:val="11"/>
        </w:numPr>
        <w:rPr>
          <w:rFonts w:cstheme="minorHAnsi"/>
          <w:color w:val="000000"/>
        </w:rPr>
      </w:pPr>
      <w:r>
        <w:rPr>
          <w:rFonts w:cstheme="minorHAnsi"/>
        </w:rPr>
        <w:t xml:space="preserve">att </w:t>
      </w:r>
      <w:r w:rsidR="00176389" w:rsidRPr="00E857C3">
        <w:rPr>
          <w:rFonts w:cstheme="minorHAnsi"/>
        </w:rPr>
        <w:t>informera arbetsgivare och studierektor vid problem</w:t>
      </w:r>
    </w:p>
    <w:p w:rsidR="00176389" w:rsidRDefault="00176389" w:rsidP="00E857C3">
      <w:pPr>
        <w:rPr>
          <w:rFonts w:cstheme="minorHAnsi"/>
          <w:bCs/>
          <w:color w:val="000000"/>
          <w:u w:val="single"/>
        </w:rPr>
      </w:pPr>
      <w:r w:rsidRPr="00E857C3">
        <w:rPr>
          <w:rFonts w:cstheme="minorHAnsi"/>
          <w:bCs/>
          <w:color w:val="000000"/>
          <w:u w:val="single"/>
        </w:rPr>
        <w:t>Studierektorns ansvar</w:t>
      </w:r>
    </w:p>
    <w:p w:rsidR="005B38D2" w:rsidRPr="005B38D2" w:rsidRDefault="005B38D2" w:rsidP="005B38D2">
      <w:pPr>
        <w:pStyle w:val="Liststycke"/>
        <w:numPr>
          <w:ilvl w:val="0"/>
          <w:numId w:val="17"/>
        </w:numPr>
        <w:rPr>
          <w:rFonts w:cstheme="minorHAnsi"/>
          <w:bCs/>
          <w:color w:val="000000"/>
          <w:u w:val="single"/>
        </w:rPr>
      </w:pPr>
      <w:r>
        <w:rPr>
          <w:rFonts w:cstheme="minorHAnsi"/>
          <w:bCs/>
          <w:color w:val="000000"/>
        </w:rPr>
        <w:t>att vara specialist i allmänmedicin och genomgått handledarutbildning</w:t>
      </w:r>
    </w:p>
    <w:p w:rsidR="00176389" w:rsidRPr="00E857C3" w:rsidRDefault="00C820CC" w:rsidP="00E857C3">
      <w:pPr>
        <w:pStyle w:val="Liststycke"/>
        <w:numPr>
          <w:ilvl w:val="0"/>
          <w:numId w:val="12"/>
        </w:numPr>
        <w:rPr>
          <w:rFonts w:cstheme="minorHAnsi"/>
          <w:color w:val="000000"/>
        </w:rPr>
      </w:pPr>
      <w:r>
        <w:rPr>
          <w:rFonts w:cstheme="minorHAnsi"/>
          <w:color w:val="000000"/>
        </w:rPr>
        <w:t>att delta</w:t>
      </w:r>
      <w:r w:rsidR="00176389" w:rsidRPr="00E857C3">
        <w:rPr>
          <w:rFonts w:cstheme="minorHAnsi"/>
          <w:color w:val="000000"/>
        </w:rPr>
        <w:t xml:space="preserve"> vid upprättande av utbildningsplan tillsammans med ST-läkare och handledare </w:t>
      </w:r>
    </w:p>
    <w:p w:rsidR="00176389" w:rsidRPr="00E857C3" w:rsidRDefault="00F174D1" w:rsidP="00E857C3">
      <w:pPr>
        <w:pStyle w:val="Liststycke"/>
        <w:numPr>
          <w:ilvl w:val="0"/>
          <w:numId w:val="12"/>
        </w:numPr>
        <w:rPr>
          <w:rFonts w:cstheme="minorHAnsi"/>
          <w:color w:val="000000"/>
        </w:rPr>
      </w:pPr>
      <w:r>
        <w:rPr>
          <w:rFonts w:cstheme="minorHAnsi"/>
          <w:color w:val="000000"/>
        </w:rPr>
        <w:t>att vara stöd för ST-läkare, handledare och</w:t>
      </w:r>
      <w:r w:rsidR="00176389" w:rsidRPr="00E857C3">
        <w:rPr>
          <w:rFonts w:cstheme="minorHAnsi"/>
          <w:color w:val="000000"/>
        </w:rPr>
        <w:t xml:space="preserve"> verksamhetschef </w:t>
      </w:r>
      <w:r w:rsidR="00C820CC">
        <w:rPr>
          <w:rFonts w:cstheme="minorHAnsi"/>
          <w:color w:val="000000"/>
        </w:rPr>
        <w:t>i ST</w:t>
      </w:r>
      <w:r>
        <w:rPr>
          <w:rFonts w:cstheme="minorHAnsi"/>
          <w:color w:val="000000"/>
        </w:rPr>
        <w:t>-frågor samt vid problem</w:t>
      </w:r>
    </w:p>
    <w:p w:rsidR="00176389" w:rsidRPr="00E857C3" w:rsidRDefault="00176389" w:rsidP="00E857C3">
      <w:pPr>
        <w:pStyle w:val="Liststycke"/>
        <w:numPr>
          <w:ilvl w:val="0"/>
          <w:numId w:val="12"/>
        </w:numPr>
        <w:rPr>
          <w:rFonts w:cstheme="minorHAnsi"/>
        </w:rPr>
      </w:pPr>
      <w:r w:rsidRPr="00E857C3">
        <w:rPr>
          <w:rFonts w:cstheme="minorHAnsi"/>
        </w:rPr>
        <w:t>att skapa förutsättningar för inomprofessionell reflektion, genom att bistå vid anordn</w:t>
      </w:r>
      <w:r w:rsidR="00F174D1">
        <w:rPr>
          <w:rFonts w:cstheme="minorHAnsi"/>
        </w:rPr>
        <w:t>ande av u</w:t>
      </w:r>
      <w:r w:rsidR="00C820CC">
        <w:rPr>
          <w:rFonts w:cstheme="minorHAnsi"/>
        </w:rPr>
        <w:t xml:space="preserve">tbildningsträffar, ST-möten </w:t>
      </w:r>
      <w:proofErr w:type="spellStart"/>
      <w:r w:rsidR="00C820CC">
        <w:rPr>
          <w:rFonts w:cstheme="minorHAnsi"/>
        </w:rPr>
        <w:t>etc</w:t>
      </w:r>
      <w:proofErr w:type="spellEnd"/>
    </w:p>
    <w:p w:rsidR="002D33AD" w:rsidRPr="00E857C3" w:rsidRDefault="00C820CC" w:rsidP="00E857C3">
      <w:pPr>
        <w:pStyle w:val="Liststycke"/>
        <w:numPr>
          <w:ilvl w:val="0"/>
          <w:numId w:val="12"/>
        </w:numPr>
        <w:rPr>
          <w:rFonts w:cstheme="minorHAnsi"/>
        </w:rPr>
      </w:pPr>
      <w:r>
        <w:rPr>
          <w:rFonts w:cstheme="minorHAnsi"/>
        </w:rPr>
        <w:t xml:space="preserve">att </w:t>
      </w:r>
      <w:r w:rsidR="002D33AD" w:rsidRPr="00E857C3">
        <w:rPr>
          <w:rFonts w:cstheme="minorHAnsi"/>
        </w:rPr>
        <w:t>anordna handledarträffar 1-2 ggr/år</w:t>
      </w:r>
    </w:p>
    <w:p w:rsidR="00176389" w:rsidRPr="00E857C3" w:rsidRDefault="00176389" w:rsidP="00E857C3">
      <w:pPr>
        <w:pStyle w:val="Liststycke"/>
        <w:numPr>
          <w:ilvl w:val="0"/>
          <w:numId w:val="12"/>
        </w:numPr>
        <w:rPr>
          <w:rFonts w:cstheme="minorHAnsi"/>
        </w:rPr>
      </w:pPr>
      <w:r w:rsidRPr="00E857C3">
        <w:rPr>
          <w:rFonts w:cstheme="minorHAnsi"/>
        </w:rPr>
        <w:t>att kontrollera så att kvalitet</w:t>
      </w:r>
      <w:r w:rsidR="00C820CC">
        <w:rPr>
          <w:rFonts w:cstheme="minorHAnsi"/>
        </w:rPr>
        <w:t>skriterierna följs</w:t>
      </w:r>
      <w:r w:rsidRPr="00E857C3">
        <w:rPr>
          <w:rFonts w:cstheme="minorHAnsi"/>
        </w:rPr>
        <w:t xml:space="preserve"> på vårdenheterna</w:t>
      </w:r>
    </w:p>
    <w:p w:rsidR="00176389" w:rsidRPr="00E857C3" w:rsidRDefault="00176389" w:rsidP="00E857C3">
      <w:pPr>
        <w:pStyle w:val="Liststycke"/>
        <w:numPr>
          <w:ilvl w:val="0"/>
          <w:numId w:val="12"/>
        </w:numPr>
        <w:rPr>
          <w:rFonts w:cstheme="minorHAnsi"/>
        </w:rPr>
      </w:pPr>
      <w:r w:rsidRPr="00E857C3">
        <w:rPr>
          <w:rFonts w:cstheme="minorHAnsi"/>
        </w:rPr>
        <w:t xml:space="preserve">att samråda med kollegor och verksamhetschefer på arbetsplatser där sidoutbildning förekommer </w:t>
      </w:r>
      <w:r w:rsidR="00F174D1">
        <w:rPr>
          <w:rFonts w:cstheme="minorHAnsi"/>
        </w:rPr>
        <w:t>samt utforma utbildningsmål för sidotjänstgöring i samverkan med ST-studierektor på mottagande klinik</w:t>
      </w:r>
    </w:p>
    <w:p w:rsidR="00176389" w:rsidRPr="00E857C3" w:rsidRDefault="00176389" w:rsidP="00E857C3">
      <w:pPr>
        <w:pStyle w:val="Liststycke"/>
        <w:numPr>
          <w:ilvl w:val="0"/>
          <w:numId w:val="12"/>
        </w:numPr>
        <w:rPr>
          <w:rFonts w:cstheme="minorHAnsi"/>
        </w:rPr>
      </w:pPr>
      <w:r w:rsidRPr="00E857C3">
        <w:rPr>
          <w:rFonts w:cstheme="minorHAnsi"/>
        </w:rPr>
        <w:t xml:space="preserve">att bistå ST-läkare, handledare och verksamhetschef vid ansökningar om specialistkompetens </w:t>
      </w:r>
    </w:p>
    <w:p w:rsidR="00176389" w:rsidRDefault="00176389" w:rsidP="00E857C3">
      <w:pPr>
        <w:pStyle w:val="Liststycke"/>
        <w:numPr>
          <w:ilvl w:val="0"/>
          <w:numId w:val="12"/>
        </w:numPr>
        <w:rPr>
          <w:rFonts w:cstheme="minorHAnsi"/>
        </w:rPr>
      </w:pPr>
      <w:r w:rsidRPr="00E857C3">
        <w:rPr>
          <w:rFonts w:cstheme="minorHAnsi"/>
        </w:rPr>
        <w:t>att tillhandahålla information och förmedl</w:t>
      </w:r>
      <w:r w:rsidR="00986D8C">
        <w:rPr>
          <w:rFonts w:cstheme="minorHAnsi"/>
        </w:rPr>
        <w:t>a aktuella nyheter</w:t>
      </w:r>
      <w:r w:rsidRPr="00E857C3">
        <w:rPr>
          <w:rFonts w:cstheme="minorHAnsi"/>
        </w:rPr>
        <w:t xml:space="preserve"> till ST-läkare, handledare och verksamhetschef.</w:t>
      </w:r>
    </w:p>
    <w:p w:rsidR="00F174D1" w:rsidRDefault="00F174D1" w:rsidP="00E857C3">
      <w:pPr>
        <w:pStyle w:val="Liststycke"/>
        <w:numPr>
          <w:ilvl w:val="0"/>
          <w:numId w:val="12"/>
        </w:numPr>
        <w:rPr>
          <w:rFonts w:cstheme="minorHAnsi"/>
        </w:rPr>
      </w:pPr>
      <w:r>
        <w:rPr>
          <w:rFonts w:cstheme="minorHAnsi"/>
        </w:rPr>
        <w:t>att medverka i regionala samt nationella nätverk för studierektorer</w:t>
      </w:r>
    </w:p>
    <w:p w:rsidR="00F174D1" w:rsidRPr="00E857C3" w:rsidRDefault="00F174D1" w:rsidP="00F174D1">
      <w:pPr>
        <w:pStyle w:val="Liststycke"/>
        <w:numPr>
          <w:ilvl w:val="0"/>
          <w:numId w:val="0"/>
        </w:numPr>
        <w:ind w:left="720"/>
        <w:rPr>
          <w:rFonts w:cstheme="minorHAnsi"/>
        </w:rPr>
      </w:pPr>
    </w:p>
    <w:p w:rsidR="00906F59" w:rsidRDefault="00906F59" w:rsidP="00E857C3">
      <w:pPr>
        <w:rPr>
          <w:rFonts w:cstheme="minorHAnsi"/>
          <w:color w:val="000000"/>
        </w:rPr>
      </w:pPr>
    </w:p>
    <w:p w:rsidR="00E857C3" w:rsidRDefault="00370DD9" w:rsidP="00E857C3">
      <w:pPr>
        <w:rPr>
          <w:rFonts w:cstheme="minorHAnsi"/>
          <w:color w:val="000000"/>
        </w:rPr>
      </w:pPr>
      <w:r>
        <w:rPr>
          <w:rFonts w:cstheme="minorHAnsi"/>
          <w:color w:val="000000"/>
        </w:rPr>
        <w:t>Undertecknad förbinder sig dels var för sig, dels gemensamt att innehållet i dessa lokala riktlinjer för ST uppfylls, dessa kan dock revideras vid behov.</w:t>
      </w:r>
    </w:p>
    <w:p w:rsidR="00E857C3" w:rsidRPr="00E857C3" w:rsidRDefault="00E857C3" w:rsidP="00E857C3">
      <w:pPr>
        <w:rPr>
          <w:rFonts w:cstheme="minorHAnsi"/>
          <w:color w:val="000000"/>
        </w:rPr>
      </w:pPr>
    </w:p>
    <w:p w:rsidR="002D33AD" w:rsidRPr="00E857C3" w:rsidRDefault="002D33AD" w:rsidP="00E857C3">
      <w:pPr>
        <w:rPr>
          <w:rFonts w:cstheme="minorHAnsi"/>
          <w:b/>
          <w:color w:val="000000"/>
        </w:rPr>
      </w:pPr>
      <w:r w:rsidRPr="00E857C3">
        <w:rPr>
          <w:rFonts w:cstheme="minorHAnsi"/>
          <w:b/>
          <w:color w:val="000000"/>
        </w:rPr>
        <w:t xml:space="preserve">Ort___________________________ Datum____________________________ </w:t>
      </w:r>
    </w:p>
    <w:p w:rsidR="002D33AD" w:rsidRPr="00E857C3" w:rsidRDefault="002D33AD" w:rsidP="00E857C3">
      <w:pPr>
        <w:rPr>
          <w:rFonts w:cstheme="minorHAnsi"/>
          <w:b/>
          <w:color w:val="000000"/>
        </w:rPr>
      </w:pPr>
      <w:r w:rsidRPr="00E857C3">
        <w:rPr>
          <w:rFonts w:cstheme="minorHAnsi"/>
          <w:b/>
          <w:color w:val="000000"/>
        </w:rPr>
        <w:t>ST-läkare_______________________Handledare________________________</w:t>
      </w:r>
    </w:p>
    <w:p w:rsidR="002D33AD" w:rsidRPr="00E857C3" w:rsidRDefault="002D33AD" w:rsidP="00E857C3">
      <w:pPr>
        <w:rPr>
          <w:rFonts w:cstheme="minorHAnsi"/>
          <w:b/>
          <w:color w:val="000000"/>
        </w:rPr>
      </w:pPr>
      <w:r w:rsidRPr="00E857C3">
        <w:rPr>
          <w:rFonts w:cstheme="minorHAnsi"/>
          <w:b/>
          <w:color w:val="000000"/>
        </w:rPr>
        <w:t>Verksamhetschef_________________ Studierektor________________________</w:t>
      </w:r>
    </w:p>
    <w:p w:rsidR="002D33AD" w:rsidRPr="00E857C3" w:rsidRDefault="002D33AD" w:rsidP="00E857C3">
      <w:pPr>
        <w:rPr>
          <w:rFonts w:cstheme="minorHAnsi"/>
          <w:color w:val="000000"/>
        </w:rPr>
      </w:pPr>
    </w:p>
    <w:p w:rsidR="002D33AD" w:rsidRPr="00E857C3" w:rsidRDefault="002D33AD" w:rsidP="00E857C3">
      <w:pPr>
        <w:rPr>
          <w:rFonts w:cstheme="minorHAnsi"/>
        </w:rPr>
      </w:pPr>
    </w:p>
    <w:sectPr w:rsidR="002D33AD" w:rsidRPr="00E857C3" w:rsidSect="0030392B">
      <w:headerReference w:type="default" r:id="rId9"/>
      <w:footerReference w:type="default" r:id="rId10"/>
      <w:headerReference w:type="first" r:id="rId11"/>
      <w:footerReference w:type="first" r:id="rId12"/>
      <w:pgSz w:w="11907" w:h="16840" w:code="9"/>
      <w:pgMar w:top="1985" w:right="567" w:bottom="1701" w:left="567"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0C" w:rsidRDefault="00DC2D0C" w:rsidP="00B546C7">
      <w:r>
        <w:separator/>
      </w:r>
    </w:p>
  </w:endnote>
  <w:endnote w:type="continuationSeparator" w:id="0">
    <w:p w:rsidR="00DC2D0C" w:rsidRDefault="00DC2D0C" w:rsidP="00B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87"/>
      <w:gridCol w:w="1843"/>
      <w:gridCol w:w="3543"/>
    </w:tblGrid>
    <w:tr w:rsidR="00756D80" w:rsidRPr="003349E1" w:rsidTr="001D0B0A">
      <w:trPr>
        <w:trHeight w:val="248"/>
      </w:trPr>
      <w:tc>
        <w:tcPr>
          <w:tcW w:w="5387" w:type="dxa"/>
          <w:vMerge w:val="restart"/>
          <w:vAlign w:val="bottom"/>
        </w:tcPr>
        <w:p w:rsidR="00756D80" w:rsidRPr="003349E1" w:rsidRDefault="00756D80" w:rsidP="001D0B0A">
          <w:pPr>
            <w:pStyle w:val="Sidfot"/>
            <w:spacing w:line="240" w:lineRule="auto"/>
          </w:pPr>
          <w:r w:rsidRPr="003349E1">
            <w:t>www.regionostergotland.se</w:t>
          </w:r>
        </w:p>
      </w:tc>
      <w:tc>
        <w:tcPr>
          <w:tcW w:w="1843" w:type="dxa"/>
          <w:vAlign w:val="bottom"/>
        </w:tcPr>
        <w:p w:rsidR="00756D80" w:rsidRPr="00756D80" w:rsidRDefault="00756D80" w:rsidP="001D0B0A">
          <w:pPr>
            <w:pStyle w:val="Sidfot"/>
            <w:spacing w:line="240" w:lineRule="auto"/>
            <w:rPr>
              <w:sz w:val="18"/>
              <w:szCs w:val="22"/>
            </w:rPr>
          </w:pPr>
          <w:r w:rsidRPr="00756D80">
            <w:rPr>
              <w:sz w:val="18"/>
              <w:szCs w:val="22"/>
            </w:rPr>
            <w:t>Revisions</w:t>
          </w:r>
          <w:r>
            <w:rPr>
              <w:sz w:val="18"/>
              <w:szCs w:val="22"/>
            </w:rPr>
            <w:t>datum</w:t>
          </w:r>
        </w:p>
      </w:tc>
      <w:tc>
        <w:tcPr>
          <w:tcW w:w="3543" w:type="dxa"/>
          <w:vMerge w:val="restart"/>
          <w:vAlign w:val="bottom"/>
        </w:tcPr>
        <w:p w:rsidR="00756D80" w:rsidRPr="003349E1" w:rsidRDefault="00756D80" w:rsidP="001D0B0A">
          <w:pPr>
            <w:pStyle w:val="Sidfot"/>
            <w:spacing w:line="240" w:lineRule="auto"/>
            <w:jc w:val="right"/>
          </w:pPr>
          <w:r>
            <w:rPr>
              <w:noProof/>
              <w:lang w:eastAsia="sv-SE"/>
            </w:rPr>
            <w:drawing>
              <wp:inline distT="0" distB="0" distL="0" distR="0" wp14:anchorId="1469012D" wp14:editId="1B5EC89B">
                <wp:extent cx="2066400" cy="52348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å_rgb.png"/>
                        <pic:cNvPicPr/>
                      </pic:nvPicPr>
                      <pic:blipFill>
                        <a:blip r:embed="rId1">
                          <a:extLst>
                            <a:ext uri="{28A0092B-C50C-407E-A947-70E740481C1C}">
                              <a14:useLocalDpi xmlns:a14="http://schemas.microsoft.com/office/drawing/2010/main" val="0"/>
                            </a:ext>
                          </a:extLst>
                        </a:blip>
                        <a:stretch>
                          <a:fillRect/>
                        </a:stretch>
                      </pic:blipFill>
                      <pic:spPr>
                        <a:xfrm>
                          <a:off x="0" y="0"/>
                          <a:ext cx="2066400" cy="523488"/>
                        </a:xfrm>
                        <a:prstGeom prst="rect">
                          <a:avLst/>
                        </a:prstGeom>
                      </pic:spPr>
                    </pic:pic>
                  </a:graphicData>
                </a:graphic>
              </wp:inline>
            </w:drawing>
          </w:r>
        </w:p>
      </w:tc>
    </w:tr>
    <w:tr w:rsidR="00756D80" w:rsidRPr="003349E1" w:rsidTr="001D0B0A">
      <w:trPr>
        <w:trHeight w:val="247"/>
      </w:trPr>
      <w:tc>
        <w:tcPr>
          <w:tcW w:w="5387" w:type="dxa"/>
          <w:vMerge/>
          <w:vAlign w:val="bottom"/>
        </w:tcPr>
        <w:p w:rsidR="00756D80" w:rsidRPr="003349E1" w:rsidRDefault="00756D80" w:rsidP="001D0B0A">
          <w:pPr>
            <w:pStyle w:val="Sidfot"/>
            <w:spacing w:line="240" w:lineRule="auto"/>
          </w:pPr>
        </w:p>
      </w:tc>
      <w:tc>
        <w:tcPr>
          <w:tcW w:w="1843" w:type="dxa"/>
          <w:vAlign w:val="bottom"/>
        </w:tcPr>
        <w:p w:rsidR="00756D80" w:rsidRPr="00756D80" w:rsidRDefault="00370DD9" w:rsidP="001D0B0A">
          <w:pPr>
            <w:pStyle w:val="Sidfot"/>
            <w:spacing w:line="240" w:lineRule="auto"/>
            <w:rPr>
              <w:sz w:val="18"/>
              <w:szCs w:val="22"/>
            </w:rPr>
          </w:pPr>
          <w:r>
            <w:rPr>
              <w:sz w:val="18"/>
              <w:szCs w:val="22"/>
            </w:rPr>
            <w:t>2018-06-27</w:t>
          </w:r>
        </w:p>
      </w:tc>
      <w:tc>
        <w:tcPr>
          <w:tcW w:w="3543" w:type="dxa"/>
          <w:vMerge/>
          <w:vAlign w:val="bottom"/>
        </w:tcPr>
        <w:p w:rsidR="00756D80" w:rsidRDefault="00756D80" w:rsidP="001D0B0A">
          <w:pPr>
            <w:pStyle w:val="Sidfot"/>
            <w:spacing w:line="240" w:lineRule="auto"/>
            <w:jc w:val="right"/>
            <w:rPr>
              <w:noProof/>
            </w:rPr>
          </w:pPr>
        </w:p>
      </w:tc>
    </w:tr>
  </w:tbl>
  <w:p w:rsidR="00656D10" w:rsidRPr="00EF1E70" w:rsidRDefault="00656D10" w:rsidP="00EF1E7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87"/>
      <w:gridCol w:w="1843"/>
      <w:gridCol w:w="3543"/>
    </w:tblGrid>
    <w:tr w:rsidR="00756D80" w:rsidRPr="003349E1" w:rsidTr="00756D80">
      <w:trPr>
        <w:trHeight w:val="248"/>
      </w:trPr>
      <w:tc>
        <w:tcPr>
          <w:tcW w:w="5387" w:type="dxa"/>
          <w:vMerge w:val="restart"/>
          <w:vAlign w:val="bottom"/>
        </w:tcPr>
        <w:p w:rsidR="00756D80" w:rsidRPr="003349E1" w:rsidRDefault="00756D80" w:rsidP="007659D3">
          <w:pPr>
            <w:pStyle w:val="Sidfot"/>
            <w:spacing w:line="240" w:lineRule="auto"/>
          </w:pPr>
          <w:r w:rsidRPr="003349E1">
            <w:t>www.regionostergotland.se</w:t>
          </w:r>
          <w:r w:rsidR="00851829">
            <w:t>/st</w:t>
          </w:r>
        </w:p>
      </w:tc>
      <w:tc>
        <w:tcPr>
          <w:tcW w:w="1843" w:type="dxa"/>
          <w:vAlign w:val="bottom"/>
        </w:tcPr>
        <w:p w:rsidR="00756D80" w:rsidRPr="00756D80" w:rsidRDefault="00756D80" w:rsidP="00756D80">
          <w:pPr>
            <w:pStyle w:val="Sidfot"/>
            <w:spacing w:line="240" w:lineRule="auto"/>
            <w:rPr>
              <w:sz w:val="18"/>
              <w:szCs w:val="22"/>
            </w:rPr>
          </w:pPr>
        </w:p>
      </w:tc>
      <w:tc>
        <w:tcPr>
          <w:tcW w:w="3543" w:type="dxa"/>
          <w:vMerge w:val="restart"/>
          <w:vAlign w:val="bottom"/>
        </w:tcPr>
        <w:p w:rsidR="00756D80" w:rsidRPr="003349E1" w:rsidRDefault="00756D80" w:rsidP="007659D3">
          <w:pPr>
            <w:pStyle w:val="Sidfot"/>
            <w:spacing w:line="240" w:lineRule="auto"/>
            <w:jc w:val="right"/>
          </w:pPr>
          <w:r>
            <w:rPr>
              <w:noProof/>
              <w:lang w:eastAsia="sv-SE"/>
            </w:rPr>
            <w:drawing>
              <wp:inline distT="0" distB="0" distL="0" distR="0" wp14:anchorId="4772648F" wp14:editId="0A889DF7">
                <wp:extent cx="1728000" cy="437760"/>
                <wp:effectExtent l="0" t="0" r="5715"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å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760"/>
                        </a:xfrm>
                        <a:prstGeom prst="rect">
                          <a:avLst/>
                        </a:prstGeom>
                      </pic:spPr>
                    </pic:pic>
                  </a:graphicData>
                </a:graphic>
              </wp:inline>
            </w:drawing>
          </w:r>
        </w:p>
      </w:tc>
    </w:tr>
    <w:tr w:rsidR="00756D80" w:rsidRPr="003349E1" w:rsidTr="00756D80">
      <w:trPr>
        <w:trHeight w:val="247"/>
      </w:trPr>
      <w:tc>
        <w:tcPr>
          <w:tcW w:w="5387" w:type="dxa"/>
          <w:vMerge/>
          <w:vAlign w:val="bottom"/>
        </w:tcPr>
        <w:p w:rsidR="00756D80" w:rsidRPr="003349E1" w:rsidRDefault="00756D80" w:rsidP="007659D3">
          <w:pPr>
            <w:pStyle w:val="Sidfot"/>
            <w:spacing w:line="240" w:lineRule="auto"/>
          </w:pPr>
        </w:p>
      </w:tc>
      <w:tc>
        <w:tcPr>
          <w:tcW w:w="1843" w:type="dxa"/>
          <w:vAlign w:val="bottom"/>
        </w:tcPr>
        <w:p w:rsidR="00756D80" w:rsidRPr="00756D80" w:rsidRDefault="00370DD9" w:rsidP="00756D80">
          <w:pPr>
            <w:pStyle w:val="Sidfot"/>
            <w:spacing w:line="240" w:lineRule="auto"/>
            <w:rPr>
              <w:sz w:val="18"/>
              <w:szCs w:val="22"/>
            </w:rPr>
          </w:pPr>
          <w:r>
            <w:rPr>
              <w:sz w:val="18"/>
              <w:szCs w:val="22"/>
            </w:rPr>
            <w:t>2018-06-27</w:t>
          </w:r>
        </w:p>
      </w:tc>
      <w:tc>
        <w:tcPr>
          <w:tcW w:w="3543" w:type="dxa"/>
          <w:vMerge/>
          <w:vAlign w:val="bottom"/>
        </w:tcPr>
        <w:p w:rsidR="00756D80" w:rsidRDefault="00756D80" w:rsidP="007659D3">
          <w:pPr>
            <w:pStyle w:val="Sidfot"/>
            <w:spacing w:line="240" w:lineRule="auto"/>
            <w:jc w:val="right"/>
            <w:rPr>
              <w:noProof/>
            </w:rPr>
          </w:pPr>
        </w:p>
      </w:tc>
    </w:tr>
  </w:tbl>
  <w:p w:rsidR="0030392B" w:rsidRPr="0030392B" w:rsidRDefault="0030392B" w:rsidP="0030392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0C" w:rsidRDefault="00DC2D0C" w:rsidP="00B546C7">
      <w:r>
        <w:separator/>
      </w:r>
    </w:p>
  </w:footnote>
  <w:footnote w:type="continuationSeparator" w:id="0">
    <w:p w:rsidR="00DC2D0C" w:rsidRDefault="00DC2D0C" w:rsidP="00B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DFD1" w:themeFill="accent3"/>
      <w:tblCellMar>
        <w:left w:w="0" w:type="dxa"/>
        <w:right w:w="0" w:type="dxa"/>
      </w:tblCellMar>
      <w:tblLook w:val="04A0" w:firstRow="1" w:lastRow="0" w:firstColumn="1" w:lastColumn="0" w:noHBand="0" w:noVBand="1"/>
    </w:tblPr>
    <w:tblGrid>
      <w:gridCol w:w="10773"/>
    </w:tblGrid>
    <w:tr w:rsidR="0030392B" w:rsidTr="0030392B">
      <w:trPr>
        <w:trHeight w:hRule="exact" w:val="567"/>
      </w:trPr>
      <w:tc>
        <w:tcPr>
          <w:tcW w:w="10913" w:type="dxa"/>
          <w:shd w:val="clear" w:color="auto" w:fill="AEDFD1" w:themeFill="accent3"/>
        </w:tcPr>
        <w:p w:rsidR="0030392B" w:rsidRDefault="0030392B">
          <w:pPr>
            <w:pStyle w:val="Sidhuvud"/>
          </w:pPr>
        </w:p>
      </w:tc>
    </w:tr>
  </w:tbl>
  <w:p w:rsidR="0030392B" w:rsidRDefault="003039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DFD1" w:themeFill="accent3"/>
      <w:tblCellMar>
        <w:left w:w="0" w:type="dxa"/>
        <w:right w:w="0" w:type="dxa"/>
      </w:tblCellMar>
      <w:tblLook w:val="04A0" w:firstRow="1" w:lastRow="0" w:firstColumn="1" w:lastColumn="0" w:noHBand="0" w:noVBand="1"/>
    </w:tblPr>
    <w:tblGrid>
      <w:gridCol w:w="2835"/>
      <w:gridCol w:w="7938"/>
    </w:tblGrid>
    <w:tr w:rsidR="0030392B" w:rsidTr="007659D3">
      <w:trPr>
        <w:trHeight w:val="567"/>
      </w:trPr>
      <w:tc>
        <w:tcPr>
          <w:tcW w:w="10773" w:type="dxa"/>
          <w:gridSpan w:val="2"/>
          <w:shd w:val="clear" w:color="auto" w:fill="AEDFD1" w:themeFill="accent3"/>
        </w:tcPr>
        <w:p w:rsidR="0030392B" w:rsidRPr="00467FC2" w:rsidRDefault="0030392B" w:rsidP="007659D3"/>
      </w:tc>
    </w:tr>
    <w:tr w:rsidR="005A352F" w:rsidTr="009354B3">
      <w:trPr>
        <w:trHeight w:hRule="exact" w:val="1191"/>
      </w:trPr>
      <w:tc>
        <w:tcPr>
          <w:tcW w:w="2835" w:type="dxa"/>
          <w:vMerge w:val="restart"/>
          <w:shd w:val="clear" w:color="auto" w:fill="AEDFD1" w:themeFill="accent3"/>
        </w:tcPr>
        <w:p w:rsidR="005A352F" w:rsidRDefault="005A352F" w:rsidP="007659D3">
          <w:r>
            <w:rPr>
              <w:noProof/>
              <w:lang w:eastAsia="sv-SE"/>
            </w:rPr>
            <w:drawing>
              <wp:inline distT="0" distB="0" distL="0" distR="0" wp14:anchorId="3D9F75DD" wp14:editId="29796A24">
                <wp:extent cx="1512000" cy="1512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dekorelement i kvadrat_rgb.png"/>
                        <pic:cNvPicPr/>
                      </pic:nvPicPr>
                      <pic:blipFill>
                        <a:blip r:embed="rId1">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inline>
            </w:drawing>
          </w:r>
        </w:p>
      </w:tc>
      <w:tc>
        <w:tcPr>
          <w:tcW w:w="7938" w:type="dxa"/>
          <w:shd w:val="clear" w:color="auto" w:fill="AEDFD1" w:themeFill="accent3"/>
          <w:vAlign w:val="center"/>
        </w:tcPr>
        <w:p w:rsidR="009354B3" w:rsidRPr="00467FC2" w:rsidRDefault="00851829" w:rsidP="009354B3">
          <w:pPr>
            <w:pStyle w:val="Vitrubrik"/>
          </w:pPr>
          <w:r w:rsidRPr="00851829">
            <w:t xml:space="preserve">Lokala riktlinjer för ST </w:t>
          </w:r>
        </w:p>
      </w:tc>
    </w:tr>
    <w:tr w:rsidR="005A352F" w:rsidTr="009354B3">
      <w:trPr>
        <w:trHeight w:hRule="exact" w:val="680"/>
      </w:trPr>
      <w:tc>
        <w:tcPr>
          <w:tcW w:w="2835" w:type="dxa"/>
          <w:vMerge/>
          <w:shd w:val="clear" w:color="auto" w:fill="AEDFD1" w:themeFill="accent3"/>
        </w:tcPr>
        <w:p w:rsidR="005A352F" w:rsidRDefault="005A352F" w:rsidP="007659D3">
          <w:pPr>
            <w:rPr>
              <w:noProof/>
            </w:rPr>
          </w:pPr>
        </w:p>
      </w:tc>
      <w:tc>
        <w:tcPr>
          <w:tcW w:w="7938" w:type="dxa"/>
          <w:shd w:val="clear" w:color="auto" w:fill="AEDFD1" w:themeFill="accent3"/>
        </w:tcPr>
        <w:p w:rsidR="00176389" w:rsidRPr="00BE3D44" w:rsidRDefault="00176389" w:rsidP="00176389">
          <w:pPr>
            <w:pStyle w:val="Underrubrik"/>
            <w:rPr>
              <w:rFonts w:asciiTheme="minorHAnsi" w:hAnsiTheme="minorHAnsi" w:cstheme="minorHAnsi"/>
              <w:b/>
              <w:color w:val="auto"/>
            </w:rPr>
          </w:pPr>
          <w:r w:rsidRPr="00BE3D44">
            <w:rPr>
              <w:rFonts w:asciiTheme="minorHAnsi" w:hAnsiTheme="minorHAnsi" w:cstheme="minorHAnsi"/>
              <w:b/>
              <w:color w:val="auto"/>
            </w:rPr>
            <w:t xml:space="preserve">Överenskommelse om specialiseringstjänstgöring i allmänmedicin </w:t>
          </w:r>
        </w:p>
        <w:p w:rsidR="005A352F" w:rsidRPr="006A626C" w:rsidRDefault="005A352F" w:rsidP="007659D3">
          <w:pPr>
            <w:pStyle w:val="Rubrik1"/>
          </w:pPr>
        </w:p>
      </w:tc>
    </w:tr>
    <w:tr w:rsidR="005A352F" w:rsidTr="00004BE5">
      <w:trPr>
        <w:trHeight w:val="1077"/>
      </w:trPr>
      <w:tc>
        <w:tcPr>
          <w:tcW w:w="2835" w:type="dxa"/>
          <w:vMerge/>
          <w:shd w:val="clear" w:color="auto" w:fill="AEDFD1" w:themeFill="accent3"/>
        </w:tcPr>
        <w:p w:rsidR="005A352F" w:rsidRDefault="005A352F" w:rsidP="007659D3"/>
      </w:tc>
      <w:tc>
        <w:tcPr>
          <w:tcW w:w="7938" w:type="dxa"/>
          <w:shd w:val="clear" w:color="auto" w:fill="AEDFD1" w:themeFill="accent3"/>
        </w:tcPr>
        <w:p w:rsidR="005A352F" w:rsidRDefault="005A352F" w:rsidP="007659D3"/>
      </w:tc>
    </w:tr>
  </w:tbl>
  <w:p w:rsidR="0030392B" w:rsidRDefault="003039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EE"/>
    <w:multiLevelType w:val="hybridMultilevel"/>
    <w:tmpl w:val="A77E268C"/>
    <w:lvl w:ilvl="0" w:tplc="2278CA46">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B7D5D54"/>
    <w:multiLevelType w:val="hybridMultilevel"/>
    <w:tmpl w:val="71BA8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FC218D"/>
    <w:multiLevelType w:val="hybridMultilevel"/>
    <w:tmpl w:val="975AE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574993"/>
    <w:multiLevelType w:val="hybridMultilevel"/>
    <w:tmpl w:val="B52E4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A3217D"/>
    <w:multiLevelType w:val="hybridMultilevel"/>
    <w:tmpl w:val="CB5C4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E022A3"/>
    <w:multiLevelType w:val="hybridMultilevel"/>
    <w:tmpl w:val="030A16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C15546F"/>
    <w:multiLevelType w:val="hybridMultilevel"/>
    <w:tmpl w:val="C4904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F30FD9"/>
    <w:multiLevelType w:val="hybridMultilevel"/>
    <w:tmpl w:val="47A63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30FD4"/>
    <w:multiLevelType w:val="hybridMultilevel"/>
    <w:tmpl w:val="E97E3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973A34"/>
    <w:multiLevelType w:val="hybridMultilevel"/>
    <w:tmpl w:val="F90AB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C0549C"/>
    <w:multiLevelType w:val="hybridMultilevel"/>
    <w:tmpl w:val="67EC30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376031"/>
    <w:multiLevelType w:val="hybridMultilevel"/>
    <w:tmpl w:val="0F52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E76D27"/>
    <w:multiLevelType w:val="hybridMultilevel"/>
    <w:tmpl w:val="8794A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0145E9"/>
    <w:multiLevelType w:val="hybridMultilevel"/>
    <w:tmpl w:val="79D08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2D16CC"/>
    <w:multiLevelType w:val="hybridMultilevel"/>
    <w:tmpl w:val="C346E480"/>
    <w:lvl w:ilvl="0" w:tplc="7DEC35B6">
      <w:start w:val="1"/>
      <w:numFmt w:val="bullet"/>
      <w:pStyle w:val="Liststycke"/>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9C0EC6"/>
    <w:multiLevelType w:val="hybridMultilevel"/>
    <w:tmpl w:val="E662F596"/>
    <w:lvl w:ilvl="0" w:tplc="8A30E812">
      <w:start w:val="1"/>
      <w:numFmt w:val="bullet"/>
      <w:pStyle w:val="sPunktlista"/>
      <w:lvlText w:val=""/>
      <w:lvlJc w:val="left"/>
      <w:pPr>
        <w:tabs>
          <w:tab w:val="num" w:pos="360"/>
        </w:tabs>
        <w:ind w:left="357"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BC60E8"/>
    <w:multiLevelType w:val="hybridMultilevel"/>
    <w:tmpl w:val="645EC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5"/>
  </w:num>
  <w:num w:numId="5">
    <w:abstractNumId w:val="10"/>
  </w:num>
  <w:num w:numId="6">
    <w:abstractNumId w:val="1"/>
  </w:num>
  <w:num w:numId="7">
    <w:abstractNumId w:val="8"/>
  </w:num>
  <w:num w:numId="8">
    <w:abstractNumId w:val="2"/>
  </w:num>
  <w:num w:numId="9">
    <w:abstractNumId w:val="16"/>
  </w:num>
  <w:num w:numId="10">
    <w:abstractNumId w:val="9"/>
  </w:num>
  <w:num w:numId="11">
    <w:abstractNumId w:val="11"/>
  </w:num>
  <w:num w:numId="12">
    <w:abstractNumId w:val="7"/>
  </w:num>
  <w:num w:numId="13">
    <w:abstractNumId w:val="12"/>
  </w:num>
  <w:num w:numId="14">
    <w:abstractNumId w:val="3"/>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29"/>
    <w:rsid w:val="00004BE5"/>
    <w:rsid w:val="00014455"/>
    <w:rsid w:val="00016BAE"/>
    <w:rsid w:val="00020437"/>
    <w:rsid w:val="00042098"/>
    <w:rsid w:val="00066479"/>
    <w:rsid w:val="00082BD4"/>
    <w:rsid w:val="0008752E"/>
    <w:rsid w:val="000978B5"/>
    <w:rsid w:val="000C16DE"/>
    <w:rsid w:val="000D61AC"/>
    <w:rsid w:val="000D64A4"/>
    <w:rsid w:val="00103F1E"/>
    <w:rsid w:val="0015297F"/>
    <w:rsid w:val="001740C4"/>
    <w:rsid w:val="00176389"/>
    <w:rsid w:val="001A0587"/>
    <w:rsid w:val="001C5439"/>
    <w:rsid w:val="001E158E"/>
    <w:rsid w:val="001E3EBA"/>
    <w:rsid w:val="00201976"/>
    <w:rsid w:val="00201BB1"/>
    <w:rsid w:val="00272B3C"/>
    <w:rsid w:val="002D33AD"/>
    <w:rsid w:val="002F13A2"/>
    <w:rsid w:val="0030392B"/>
    <w:rsid w:val="003045F5"/>
    <w:rsid w:val="00310439"/>
    <w:rsid w:val="00311B9C"/>
    <w:rsid w:val="00332B81"/>
    <w:rsid w:val="00334730"/>
    <w:rsid w:val="003349E1"/>
    <w:rsid w:val="00356FEE"/>
    <w:rsid w:val="00370DD9"/>
    <w:rsid w:val="00391643"/>
    <w:rsid w:val="003D7C10"/>
    <w:rsid w:val="00406C94"/>
    <w:rsid w:val="00420B51"/>
    <w:rsid w:val="00427F8E"/>
    <w:rsid w:val="0043113D"/>
    <w:rsid w:val="00452D27"/>
    <w:rsid w:val="00467FC2"/>
    <w:rsid w:val="004841E9"/>
    <w:rsid w:val="00490E98"/>
    <w:rsid w:val="004A252D"/>
    <w:rsid w:val="004A5D4B"/>
    <w:rsid w:val="004E58D9"/>
    <w:rsid w:val="00502341"/>
    <w:rsid w:val="005068F8"/>
    <w:rsid w:val="005109C6"/>
    <w:rsid w:val="00524142"/>
    <w:rsid w:val="00566375"/>
    <w:rsid w:val="005679BA"/>
    <w:rsid w:val="00596D84"/>
    <w:rsid w:val="005A352F"/>
    <w:rsid w:val="005A5D81"/>
    <w:rsid w:val="005B38D2"/>
    <w:rsid w:val="005C058E"/>
    <w:rsid w:val="005D71CD"/>
    <w:rsid w:val="005E0341"/>
    <w:rsid w:val="0061529B"/>
    <w:rsid w:val="0062420B"/>
    <w:rsid w:val="00630FE0"/>
    <w:rsid w:val="00656D10"/>
    <w:rsid w:val="006A4A65"/>
    <w:rsid w:val="006A626C"/>
    <w:rsid w:val="006E5182"/>
    <w:rsid w:val="007334A2"/>
    <w:rsid w:val="0074677A"/>
    <w:rsid w:val="00756D80"/>
    <w:rsid w:val="007756CE"/>
    <w:rsid w:val="007937E7"/>
    <w:rsid w:val="007A3B9D"/>
    <w:rsid w:val="007F4EE6"/>
    <w:rsid w:val="00811C13"/>
    <w:rsid w:val="008148C8"/>
    <w:rsid w:val="00851829"/>
    <w:rsid w:val="00873307"/>
    <w:rsid w:val="008900CE"/>
    <w:rsid w:val="0089220B"/>
    <w:rsid w:val="00892BA8"/>
    <w:rsid w:val="008A29A0"/>
    <w:rsid w:val="008B2E44"/>
    <w:rsid w:val="008B336F"/>
    <w:rsid w:val="008B6705"/>
    <w:rsid w:val="008F5C2F"/>
    <w:rsid w:val="00906F59"/>
    <w:rsid w:val="009354B3"/>
    <w:rsid w:val="009410F6"/>
    <w:rsid w:val="00986D8C"/>
    <w:rsid w:val="00997ABC"/>
    <w:rsid w:val="009C4176"/>
    <w:rsid w:val="009D08A5"/>
    <w:rsid w:val="009F34E5"/>
    <w:rsid w:val="00A012F7"/>
    <w:rsid w:val="00A23E29"/>
    <w:rsid w:val="00A44570"/>
    <w:rsid w:val="00A45F35"/>
    <w:rsid w:val="00A73CB5"/>
    <w:rsid w:val="00A96DE4"/>
    <w:rsid w:val="00AA4F33"/>
    <w:rsid w:val="00AC0605"/>
    <w:rsid w:val="00AC6E64"/>
    <w:rsid w:val="00B22A99"/>
    <w:rsid w:val="00B41ED5"/>
    <w:rsid w:val="00B465F3"/>
    <w:rsid w:val="00B546C7"/>
    <w:rsid w:val="00B57D0C"/>
    <w:rsid w:val="00B828E1"/>
    <w:rsid w:val="00B85230"/>
    <w:rsid w:val="00BE0A07"/>
    <w:rsid w:val="00BE3D44"/>
    <w:rsid w:val="00BE43BE"/>
    <w:rsid w:val="00C12122"/>
    <w:rsid w:val="00C14C5C"/>
    <w:rsid w:val="00C17C21"/>
    <w:rsid w:val="00C466E4"/>
    <w:rsid w:val="00C816E8"/>
    <w:rsid w:val="00C820CC"/>
    <w:rsid w:val="00CA0853"/>
    <w:rsid w:val="00CB29F1"/>
    <w:rsid w:val="00CC1770"/>
    <w:rsid w:val="00CF1B17"/>
    <w:rsid w:val="00CF1C27"/>
    <w:rsid w:val="00D00073"/>
    <w:rsid w:val="00D1623D"/>
    <w:rsid w:val="00D56E2F"/>
    <w:rsid w:val="00D7599C"/>
    <w:rsid w:val="00D77083"/>
    <w:rsid w:val="00DA115B"/>
    <w:rsid w:val="00DC2D0C"/>
    <w:rsid w:val="00DF1753"/>
    <w:rsid w:val="00E1501D"/>
    <w:rsid w:val="00E857C3"/>
    <w:rsid w:val="00EB4806"/>
    <w:rsid w:val="00EB4BF5"/>
    <w:rsid w:val="00EB6F91"/>
    <w:rsid w:val="00EC0803"/>
    <w:rsid w:val="00EF1E70"/>
    <w:rsid w:val="00F174D1"/>
    <w:rsid w:val="00F264A6"/>
    <w:rsid w:val="00F31A27"/>
    <w:rsid w:val="00F43553"/>
    <w:rsid w:val="00F54B37"/>
    <w:rsid w:val="00F57E0C"/>
    <w:rsid w:val="00F640BF"/>
    <w:rsid w:val="00F64F33"/>
    <w:rsid w:val="00FD47DC"/>
    <w:rsid w:val="00FE07C2"/>
    <w:rsid w:val="00FE4E23"/>
    <w:rsid w:val="00FF4EF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B040938"/>
  <w15:docId w15:val="{FA77E29C-1376-40CF-B6BC-D1F50E7E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1AC"/>
    <w:pPr>
      <w:spacing w:after="160" w:line="259" w:lineRule="auto"/>
    </w:pPr>
  </w:style>
  <w:style w:type="paragraph" w:styleId="Rubrik1">
    <w:name w:val="heading 1"/>
    <w:basedOn w:val="Normal"/>
    <w:link w:val="Rubrik1Char"/>
    <w:uiPriority w:val="9"/>
    <w:qFormat/>
    <w:rsid w:val="006E5182"/>
    <w:pPr>
      <w:spacing w:before="120"/>
      <w:outlineLvl w:val="0"/>
    </w:pPr>
    <w:rPr>
      <w:rFonts w:ascii="Tahoma" w:hAnsi="Tahoma" w:cs="Tahoma"/>
    </w:rPr>
  </w:style>
  <w:style w:type="paragraph" w:styleId="Rubrik2">
    <w:name w:val="heading 2"/>
    <w:basedOn w:val="Normal"/>
    <w:next w:val="Normal"/>
    <w:link w:val="Rubrik2Char"/>
    <w:uiPriority w:val="9"/>
    <w:unhideWhenUsed/>
    <w:qFormat/>
    <w:rsid w:val="006E5182"/>
    <w:pPr>
      <w:outlineLvl w:val="1"/>
    </w:pPr>
    <w:rPr>
      <w:b/>
    </w:rPr>
  </w:style>
  <w:style w:type="paragraph" w:styleId="Rubrik3">
    <w:name w:val="heading 3"/>
    <w:basedOn w:val="Normal"/>
    <w:next w:val="Normal"/>
    <w:link w:val="Rubrik3Char"/>
    <w:uiPriority w:val="9"/>
    <w:unhideWhenUsed/>
    <w:rsid w:val="006E5182"/>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semiHidden/>
    <w:unhideWhenUsed/>
    <w:qFormat/>
    <w:rsid w:val="006E5182"/>
    <w:pPr>
      <w:keepNext/>
      <w:keepLines/>
      <w:spacing w:before="200"/>
      <w:outlineLvl w:val="3"/>
    </w:pPr>
    <w:rPr>
      <w:rFonts w:asciiTheme="majorHAnsi" w:eastAsiaTheme="majorEastAsia" w:hAnsiTheme="majorHAnsi" w:cstheme="majorBidi"/>
      <w:b/>
      <w:bCs/>
      <w:i/>
      <w:iCs/>
      <w:color w:val="0066B3" w:themeColor="accent1"/>
    </w:rPr>
  </w:style>
  <w:style w:type="paragraph" w:styleId="Rubrik5">
    <w:name w:val="heading 5"/>
    <w:basedOn w:val="Normal"/>
    <w:next w:val="Normal"/>
    <w:link w:val="Rubrik5Char"/>
    <w:uiPriority w:val="9"/>
    <w:semiHidden/>
    <w:unhideWhenUsed/>
    <w:qFormat/>
    <w:rsid w:val="006E5182"/>
    <w:pPr>
      <w:keepNext/>
      <w:keepLines/>
      <w:spacing w:before="200"/>
      <w:outlineLvl w:val="4"/>
    </w:pPr>
    <w:rPr>
      <w:rFonts w:asciiTheme="majorHAnsi" w:eastAsiaTheme="majorEastAsia" w:hAnsiTheme="majorHAnsi" w:cstheme="majorBidi"/>
      <w:color w:val="003259" w:themeColor="accent1" w:themeShade="7F"/>
    </w:rPr>
  </w:style>
  <w:style w:type="paragraph" w:styleId="Rubrik6">
    <w:name w:val="heading 6"/>
    <w:basedOn w:val="Normal"/>
    <w:next w:val="Normal"/>
    <w:link w:val="Rubrik6Char"/>
    <w:uiPriority w:val="9"/>
    <w:semiHidden/>
    <w:unhideWhenUsed/>
    <w:qFormat/>
    <w:rsid w:val="006E5182"/>
    <w:pPr>
      <w:keepNext/>
      <w:keepLines/>
      <w:spacing w:before="200"/>
      <w:outlineLvl w:val="5"/>
    </w:pPr>
    <w:rPr>
      <w:rFonts w:asciiTheme="majorHAnsi" w:eastAsiaTheme="majorEastAsia" w:hAnsiTheme="majorHAnsi" w:cstheme="majorBidi"/>
      <w:i/>
      <w:iCs/>
      <w:color w:val="003259" w:themeColor="accent1" w:themeShade="7F"/>
    </w:rPr>
  </w:style>
  <w:style w:type="paragraph" w:styleId="Rubrik7">
    <w:name w:val="heading 7"/>
    <w:basedOn w:val="Normal"/>
    <w:next w:val="Normal"/>
    <w:link w:val="Rubrik7Char"/>
    <w:uiPriority w:val="9"/>
    <w:semiHidden/>
    <w:unhideWhenUsed/>
    <w:qFormat/>
    <w:rsid w:val="006E518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E5182"/>
    <w:pPr>
      <w:keepNext/>
      <w:keepLines/>
      <w:spacing w:before="200"/>
      <w:outlineLvl w:val="7"/>
    </w:pPr>
    <w:rPr>
      <w:rFonts w:asciiTheme="majorHAnsi" w:eastAsiaTheme="majorEastAsia" w:hAnsiTheme="majorHAnsi" w:cstheme="majorBidi"/>
      <w:color w:val="0066B3" w:themeColor="accent1"/>
      <w:sz w:val="20"/>
      <w:szCs w:val="20"/>
    </w:rPr>
  </w:style>
  <w:style w:type="paragraph" w:styleId="Rubrik9">
    <w:name w:val="heading 9"/>
    <w:basedOn w:val="Normal"/>
    <w:next w:val="Normal"/>
    <w:link w:val="Rubrik9Char"/>
    <w:uiPriority w:val="9"/>
    <w:semiHidden/>
    <w:unhideWhenUsed/>
    <w:qFormat/>
    <w:rsid w:val="006E51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rsid w:val="000D61AC"/>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0D61AC"/>
  </w:style>
  <w:style w:type="paragraph" w:styleId="Sidhuvud">
    <w:name w:val="header"/>
    <w:basedOn w:val="Normal"/>
    <w:link w:val="SidhuvudChar"/>
    <w:rsid w:val="006E5182"/>
    <w:pPr>
      <w:tabs>
        <w:tab w:val="center" w:pos="4536"/>
        <w:tab w:val="right" w:pos="9072"/>
      </w:tabs>
    </w:pPr>
  </w:style>
  <w:style w:type="paragraph" w:styleId="Sidfot">
    <w:name w:val="footer"/>
    <w:basedOn w:val="Normal"/>
    <w:link w:val="SidfotChar"/>
    <w:rsid w:val="006E5182"/>
    <w:pPr>
      <w:tabs>
        <w:tab w:val="center" w:pos="4536"/>
        <w:tab w:val="right" w:pos="9072"/>
      </w:tabs>
      <w:spacing w:line="420" w:lineRule="exact"/>
    </w:pPr>
    <w:rPr>
      <w:rFonts w:ascii="Tahoma" w:hAnsi="Tahoma"/>
      <w:color w:val="0066B3" w:themeColor="accent1"/>
      <w:sz w:val="36"/>
      <w:szCs w:val="36"/>
    </w:rPr>
  </w:style>
  <w:style w:type="character" w:styleId="Kommentarsreferens">
    <w:name w:val="annotation reference"/>
    <w:basedOn w:val="Standardstycketeckensnitt"/>
    <w:semiHidden/>
    <w:rsid w:val="006E5182"/>
    <w:rPr>
      <w:rFonts w:ascii="AGaramond" w:hAnsi="AGaramond"/>
      <w:sz w:val="16"/>
    </w:rPr>
  </w:style>
  <w:style w:type="character" w:styleId="Hyperlnk">
    <w:name w:val="Hyperlink"/>
    <w:basedOn w:val="Standardstycketeckensnitt"/>
    <w:uiPriority w:val="99"/>
    <w:rsid w:val="006E5182"/>
    <w:rPr>
      <w:rFonts w:asciiTheme="minorHAnsi" w:hAnsiTheme="minorHAnsi"/>
      <w:dstrike w:val="0"/>
      <w:color w:val="0066B3" w:themeColor="accent1"/>
      <w:u w:val="single"/>
      <w:vertAlign w:val="baseline"/>
    </w:rPr>
  </w:style>
  <w:style w:type="paragraph" w:styleId="Kommentarer">
    <w:name w:val="annotation text"/>
    <w:aliases w:val="Comments"/>
    <w:basedOn w:val="Normal"/>
    <w:semiHidden/>
    <w:rsid w:val="006E5182"/>
    <w:rPr>
      <w:sz w:val="20"/>
    </w:rPr>
  </w:style>
  <w:style w:type="paragraph" w:styleId="Ballongtext">
    <w:name w:val="Balloon Text"/>
    <w:basedOn w:val="Normal"/>
    <w:semiHidden/>
    <w:rsid w:val="006E5182"/>
    <w:rPr>
      <w:rFonts w:ascii="Tahoma" w:hAnsi="Tahoma" w:cs="Tahoma"/>
      <w:sz w:val="16"/>
      <w:szCs w:val="16"/>
    </w:rPr>
  </w:style>
  <w:style w:type="table" w:styleId="Tabellrutnt">
    <w:name w:val="Table Grid"/>
    <w:basedOn w:val="Normaltabell"/>
    <w:rsid w:val="006E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rsid w:val="006E5182"/>
  </w:style>
  <w:style w:type="paragraph" w:styleId="Liststycke">
    <w:name w:val="List Paragraph"/>
    <w:basedOn w:val="Normal"/>
    <w:uiPriority w:val="34"/>
    <w:qFormat/>
    <w:rsid w:val="006E5182"/>
    <w:pPr>
      <w:numPr>
        <w:numId w:val="2"/>
      </w:numPr>
      <w:ind w:left="284" w:hanging="284"/>
      <w:contextualSpacing/>
    </w:pPr>
  </w:style>
  <w:style w:type="character" w:customStyle="1" w:styleId="SidfotChar">
    <w:name w:val="Sidfot Char"/>
    <w:basedOn w:val="Standardstycketeckensnitt"/>
    <w:link w:val="Sidfot"/>
    <w:rsid w:val="006E5182"/>
    <w:rPr>
      <w:rFonts w:ascii="Tahoma" w:hAnsi="Tahoma"/>
      <w:color w:val="0066B3" w:themeColor="accent1"/>
      <w:sz w:val="36"/>
      <w:szCs w:val="36"/>
    </w:rPr>
  </w:style>
  <w:style w:type="character" w:customStyle="1" w:styleId="Rubrik1Char">
    <w:name w:val="Rubrik 1 Char"/>
    <w:basedOn w:val="Standardstycketeckensnitt"/>
    <w:link w:val="Rubrik1"/>
    <w:uiPriority w:val="9"/>
    <w:rsid w:val="006E5182"/>
    <w:rPr>
      <w:rFonts w:ascii="Tahoma" w:hAnsi="Tahoma" w:cs="Tahoma"/>
      <w:sz w:val="24"/>
    </w:rPr>
  </w:style>
  <w:style w:type="character" w:customStyle="1" w:styleId="Rubrik2Char">
    <w:name w:val="Rubrik 2 Char"/>
    <w:basedOn w:val="Standardstycketeckensnitt"/>
    <w:link w:val="Rubrik2"/>
    <w:uiPriority w:val="9"/>
    <w:rsid w:val="006E5182"/>
    <w:rPr>
      <w:b/>
    </w:rPr>
  </w:style>
  <w:style w:type="character" w:customStyle="1" w:styleId="Rubrik3Char">
    <w:name w:val="Rubrik 3 Char"/>
    <w:basedOn w:val="Standardstycketeckensnitt"/>
    <w:link w:val="Rubrik3"/>
    <w:uiPriority w:val="9"/>
    <w:rsid w:val="006E5182"/>
    <w:rPr>
      <w:rFonts w:eastAsiaTheme="majorEastAsia" w:cstheme="majorBidi"/>
      <w:b/>
      <w:bCs/>
    </w:rPr>
  </w:style>
  <w:style w:type="character" w:customStyle="1" w:styleId="Rubrik4Char">
    <w:name w:val="Rubrik 4 Char"/>
    <w:basedOn w:val="Standardstycketeckensnitt"/>
    <w:link w:val="Rubrik4"/>
    <w:uiPriority w:val="9"/>
    <w:semiHidden/>
    <w:rsid w:val="006E5182"/>
    <w:rPr>
      <w:rFonts w:asciiTheme="majorHAnsi" w:eastAsiaTheme="majorEastAsia" w:hAnsiTheme="majorHAnsi" w:cstheme="majorBidi"/>
      <w:b/>
      <w:bCs/>
      <w:i/>
      <w:iCs/>
      <w:color w:val="0066B3" w:themeColor="accent1"/>
    </w:rPr>
  </w:style>
  <w:style w:type="character" w:customStyle="1" w:styleId="Rubrik5Char">
    <w:name w:val="Rubrik 5 Char"/>
    <w:basedOn w:val="Standardstycketeckensnitt"/>
    <w:link w:val="Rubrik5"/>
    <w:uiPriority w:val="9"/>
    <w:semiHidden/>
    <w:rsid w:val="006E5182"/>
    <w:rPr>
      <w:rFonts w:asciiTheme="majorHAnsi" w:eastAsiaTheme="majorEastAsia" w:hAnsiTheme="majorHAnsi" w:cstheme="majorBidi"/>
      <w:color w:val="003259" w:themeColor="accent1" w:themeShade="7F"/>
    </w:rPr>
  </w:style>
  <w:style w:type="character" w:customStyle="1" w:styleId="Rubrik6Char">
    <w:name w:val="Rubrik 6 Char"/>
    <w:basedOn w:val="Standardstycketeckensnitt"/>
    <w:link w:val="Rubrik6"/>
    <w:uiPriority w:val="9"/>
    <w:semiHidden/>
    <w:rsid w:val="006E5182"/>
    <w:rPr>
      <w:rFonts w:asciiTheme="majorHAnsi" w:eastAsiaTheme="majorEastAsia" w:hAnsiTheme="majorHAnsi" w:cstheme="majorBidi"/>
      <w:i/>
      <w:iCs/>
      <w:color w:val="003259" w:themeColor="accent1" w:themeShade="7F"/>
    </w:rPr>
  </w:style>
  <w:style w:type="character" w:customStyle="1" w:styleId="Rubrik7Char">
    <w:name w:val="Rubrik 7 Char"/>
    <w:basedOn w:val="Standardstycketeckensnitt"/>
    <w:link w:val="Rubrik7"/>
    <w:uiPriority w:val="9"/>
    <w:semiHidden/>
    <w:rsid w:val="006E518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E5182"/>
    <w:rPr>
      <w:rFonts w:asciiTheme="majorHAnsi" w:eastAsiaTheme="majorEastAsia" w:hAnsiTheme="majorHAnsi" w:cstheme="majorBidi"/>
      <w:color w:val="0066B3" w:themeColor="accent1"/>
      <w:sz w:val="20"/>
      <w:szCs w:val="20"/>
    </w:rPr>
  </w:style>
  <w:style w:type="character" w:customStyle="1" w:styleId="Rubrik9Char">
    <w:name w:val="Rubrik 9 Char"/>
    <w:basedOn w:val="Standardstycketeckensnitt"/>
    <w:link w:val="Rubrik9"/>
    <w:uiPriority w:val="9"/>
    <w:semiHidden/>
    <w:rsid w:val="006E5182"/>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6E5182"/>
    <w:rPr>
      <w:b/>
      <w:bCs/>
      <w:color w:val="0066B3" w:themeColor="accent1"/>
      <w:sz w:val="18"/>
      <w:szCs w:val="18"/>
    </w:rPr>
  </w:style>
  <w:style w:type="paragraph" w:styleId="Rubrik">
    <w:name w:val="Title"/>
    <w:basedOn w:val="Normal"/>
    <w:next w:val="Normal"/>
    <w:link w:val="RubrikChar"/>
    <w:uiPriority w:val="10"/>
    <w:rsid w:val="006E5182"/>
    <w:pPr>
      <w:pBdr>
        <w:bottom w:val="single" w:sz="8" w:space="4" w:color="0066B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E5182"/>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rsid w:val="006E5182"/>
    <w:pPr>
      <w:numPr>
        <w:ilvl w:val="1"/>
      </w:numPr>
    </w:pPr>
    <w:rPr>
      <w:rFonts w:asciiTheme="majorHAnsi" w:eastAsiaTheme="majorEastAsia" w:hAnsiTheme="majorHAnsi" w:cstheme="majorBidi"/>
      <w:i/>
      <w:iCs/>
      <w:color w:val="0066B3" w:themeColor="accent1"/>
      <w:spacing w:val="15"/>
    </w:rPr>
  </w:style>
  <w:style w:type="character" w:customStyle="1" w:styleId="UnderrubrikChar">
    <w:name w:val="Underrubrik Char"/>
    <w:basedOn w:val="Standardstycketeckensnitt"/>
    <w:link w:val="Underrubrik"/>
    <w:uiPriority w:val="11"/>
    <w:rsid w:val="006E5182"/>
    <w:rPr>
      <w:rFonts w:asciiTheme="majorHAnsi" w:eastAsiaTheme="majorEastAsia" w:hAnsiTheme="majorHAnsi" w:cstheme="majorBidi"/>
      <w:i/>
      <w:iCs/>
      <w:color w:val="0066B3" w:themeColor="accent1"/>
      <w:spacing w:val="15"/>
      <w:sz w:val="24"/>
      <w:szCs w:val="24"/>
    </w:rPr>
  </w:style>
  <w:style w:type="character" w:styleId="Stark">
    <w:name w:val="Strong"/>
    <w:basedOn w:val="Standardstycketeckensnitt"/>
    <w:uiPriority w:val="22"/>
    <w:rsid w:val="006E5182"/>
    <w:rPr>
      <w:b/>
      <w:bCs/>
    </w:rPr>
  </w:style>
  <w:style w:type="character" w:styleId="Betoning">
    <w:name w:val="Emphasis"/>
    <w:basedOn w:val="Standardstycketeckensnitt"/>
    <w:uiPriority w:val="20"/>
    <w:rsid w:val="006E5182"/>
    <w:rPr>
      <w:i/>
      <w:iCs/>
    </w:rPr>
  </w:style>
  <w:style w:type="paragraph" w:styleId="Ingetavstnd">
    <w:name w:val="No Spacing"/>
    <w:uiPriority w:val="1"/>
    <w:rsid w:val="006E5182"/>
    <w:pPr>
      <w:spacing w:after="0"/>
    </w:pPr>
  </w:style>
  <w:style w:type="paragraph" w:styleId="Citat">
    <w:name w:val="Quote"/>
    <w:basedOn w:val="Normal"/>
    <w:next w:val="Normal"/>
    <w:link w:val="CitatChar"/>
    <w:uiPriority w:val="29"/>
    <w:rsid w:val="006E5182"/>
    <w:rPr>
      <w:i/>
      <w:iCs/>
      <w:color w:val="000000" w:themeColor="text1"/>
    </w:rPr>
  </w:style>
  <w:style w:type="character" w:customStyle="1" w:styleId="CitatChar">
    <w:name w:val="Citat Char"/>
    <w:basedOn w:val="Standardstycketeckensnitt"/>
    <w:link w:val="Citat"/>
    <w:uiPriority w:val="29"/>
    <w:rsid w:val="006E5182"/>
    <w:rPr>
      <w:i/>
      <w:iCs/>
      <w:color w:val="000000" w:themeColor="text1"/>
    </w:rPr>
  </w:style>
  <w:style w:type="paragraph" w:styleId="Starktcitat">
    <w:name w:val="Intense Quote"/>
    <w:basedOn w:val="Normal"/>
    <w:next w:val="Normal"/>
    <w:link w:val="StarktcitatChar"/>
    <w:uiPriority w:val="30"/>
    <w:rsid w:val="006E5182"/>
    <w:pPr>
      <w:pBdr>
        <w:bottom w:val="single" w:sz="4" w:space="4" w:color="0066B3" w:themeColor="accent1"/>
      </w:pBdr>
      <w:spacing w:before="200" w:after="280"/>
      <w:ind w:left="936" w:right="936"/>
    </w:pPr>
    <w:rPr>
      <w:b/>
      <w:bCs/>
      <w:i/>
      <w:iCs/>
      <w:color w:val="0066B3" w:themeColor="accent1"/>
    </w:rPr>
  </w:style>
  <w:style w:type="character" w:customStyle="1" w:styleId="StarktcitatChar">
    <w:name w:val="Starkt citat Char"/>
    <w:basedOn w:val="Standardstycketeckensnitt"/>
    <w:link w:val="Starktcitat"/>
    <w:uiPriority w:val="30"/>
    <w:rsid w:val="006E5182"/>
    <w:rPr>
      <w:b/>
      <w:bCs/>
      <w:i/>
      <w:iCs/>
      <w:color w:val="0066B3" w:themeColor="accent1"/>
    </w:rPr>
  </w:style>
  <w:style w:type="character" w:styleId="Diskretbetoning">
    <w:name w:val="Subtle Emphasis"/>
    <w:basedOn w:val="Standardstycketeckensnitt"/>
    <w:uiPriority w:val="19"/>
    <w:rsid w:val="006E5182"/>
    <w:rPr>
      <w:i/>
      <w:iCs/>
      <w:color w:val="808080" w:themeColor="text1" w:themeTint="7F"/>
    </w:rPr>
  </w:style>
  <w:style w:type="character" w:styleId="Starkbetoning">
    <w:name w:val="Intense Emphasis"/>
    <w:basedOn w:val="Standardstycketeckensnitt"/>
    <w:uiPriority w:val="21"/>
    <w:rsid w:val="006E5182"/>
    <w:rPr>
      <w:b/>
      <w:bCs/>
      <w:i/>
      <w:iCs/>
      <w:color w:val="0066B3" w:themeColor="accent1"/>
    </w:rPr>
  </w:style>
  <w:style w:type="character" w:styleId="Diskretreferens">
    <w:name w:val="Subtle Reference"/>
    <w:basedOn w:val="Standardstycketeckensnitt"/>
    <w:uiPriority w:val="31"/>
    <w:rsid w:val="006E5182"/>
    <w:rPr>
      <w:smallCaps/>
      <w:color w:val="FED765" w:themeColor="accent2"/>
      <w:u w:val="single"/>
    </w:rPr>
  </w:style>
  <w:style w:type="character" w:styleId="Starkreferens">
    <w:name w:val="Intense Reference"/>
    <w:basedOn w:val="Standardstycketeckensnitt"/>
    <w:uiPriority w:val="32"/>
    <w:rsid w:val="006E5182"/>
    <w:rPr>
      <w:b/>
      <w:bCs/>
      <w:smallCaps/>
      <w:color w:val="FED765" w:themeColor="accent2"/>
      <w:spacing w:val="5"/>
      <w:u w:val="single"/>
    </w:rPr>
  </w:style>
  <w:style w:type="character" w:styleId="Bokenstitel">
    <w:name w:val="Book Title"/>
    <w:basedOn w:val="Standardstycketeckensnitt"/>
    <w:uiPriority w:val="33"/>
    <w:rsid w:val="006E5182"/>
    <w:rPr>
      <w:b/>
      <w:bCs/>
      <w:smallCaps/>
      <w:spacing w:val="5"/>
    </w:rPr>
  </w:style>
  <w:style w:type="paragraph" w:styleId="Innehllsfrteckningsrubrik">
    <w:name w:val="TOC Heading"/>
    <w:basedOn w:val="Rubrik1"/>
    <w:next w:val="Normal"/>
    <w:uiPriority w:val="39"/>
    <w:semiHidden/>
    <w:unhideWhenUsed/>
    <w:qFormat/>
    <w:rsid w:val="006E5182"/>
    <w:pPr>
      <w:outlineLvl w:val="9"/>
    </w:pPr>
  </w:style>
  <w:style w:type="paragraph" w:customStyle="1" w:styleId="Vitrubrik">
    <w:name w:val="Vit rubrik"/>
    <w:basedOn w:val="Normal"/>
    <w:link w:val="VitrubrikChar"/>
    <w:qFormat/>
    <w:rsid w:val="006E5182"/>
    <w:rPr>
      <w:color w:val="FFFFFF" w:themeColor="background1"/>
      <w:sz w:val="56"/>
    </w:rPr>
  </w:style>
  <w:style w:type="character" w:customStyle="1" w:styleId="VitrubrikChar">
    <w:name w:val="Vit rubrik Char"/>
    <w:basedOn w:val="Standardstycketeckensnitt"/>
    <w:link w:val="Vitrubrik"/>
    <w:rsid w:val="006E5182"/>
    <w:rPr>
      <w:color w:val="FFFFFF" w:themeColor="background1"/>
      <w:sz w:val="56"/>
    </w:rPr>
  </w:style>
  <w:style w:type="paragraph" w:customStyle="1" w:styleId="sPunktlista">
    <w:name w:val="sPunktlista"/>
    <w:basedOn w:val="Normal"/>
    <w:rsid w:val="00851829"/>
    <w:pPr>
      <w:numPr>
        <w:numId w:val="3"/>
      </w:numPr>
      <w:spacing w:line="36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a.lio.se/Startsida/Verksamheter/Narsjukvarden-i-vastra-Ostergotland/AMC-Allmanmedicinskt-utbildningscentrum/ST-utbildning-i-allmanmedicin-i-Ostergotland/Anvandbara-dokument-och-lankar-om-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tyrelsen.se/lakarnas-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Landstinget Östergötland">
      <a:dk1>
        <a:sysClr val="windowText" lastClr="000000"/>
      </a:dk1>
      <a:lt1>
        <a:sysClr val="window" lastClr="FFFFFF"/>
      </a:lt1>
      <a:dk2>
        <a:srgbClr val="1F497D"/>
      </a:dk2>
      <a:lt2>
        <a:srgbClr val="EEECE1"/>
      </a:lt2>
      <a:accent1>
        <a:srgbClr val="0066B3"/>
      </a:accent1>
      <a:accent2>
        <a:srgbClr val="FED765"/>
      </a:accent2>
      <a:accent3>
        <a:srgbClr val="AEDFD1"/>
      </a:accent3>
      <a:accent4>
        <a:srgbClr val="E8D9B2"/>
      </a:accent4>
      <a:accent5>
        <a:srgbClr val="CBE476"/>
      </a:accent5>
      <a:accent6>
        <a:srgbClr val="D9C3EA"/>
      </a:accent6>
      <a:hlink>
        <a:srgbClr val="0066B3"/>
      </a:hlink>
      <a:folHlink>
        <a:srgbClr val="A9D7FF"/>
      </a:folHlink>
    </a:clrScheme>
    <a:fontScheme name="Landstinget Östergötlan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1234</Words>
  <Characters>6545</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Randjelovic Maria</dc:creator>
  <cp:lastModifiedBy>Bark Camilla</cp:lastModifiedBy>
  <cp:revision>4</cp:revision>
  <cp:lastPrinted>2018-06-27T07:11:00Z</cp:lastPrinted>
  <dcterms:created xsi:type="dcterms:W3CDTF">2018-06-27T08:20:00Z</dcterms:created>
  <dcterms:modified xsi:type="dcterms:W3CDTF">2023-05-02T08:49:00Z</dcterms:modified>
</cp:coreProperties>
</file>